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312FA" w14:textId="620141CC" w:rsidR="00140B77" w:rsidRPr="00140B77" w:rsidRDefault="00140B77" w:rsidP="00AC0C6F">
      <w:pPr>
        <w:spacing w:before="240"/>
        <w:jc w:val="center"/>
        <w:rPr>
          <w:rFonts w:asciiTheme="majorHAnsi" w:hAnsiTheme="majorHAnsi" w:cstheme="majorHAnsi"/>
          <w:b/>
          <w:bCs/>
          <w:sz w:val="28"/>
          <w:szCs w:val="28"/>
        </w:rPr>
      </w:pPr>
      <w:r w:rsidRPr="00140B77">
        <w:rPr>
          <w:rFonts w:asciiTheme="majorHAnsi" w:hAnsiTheme="majorHAnsi" w:cstheme="majorHAnsi"/>
          <w:b/>
          <w:bCs/>
          <w:sz w:val="28"/>
          <w:szCs w:val="28"/>
        </w:rPr>
        <w:t>Pernod Ricard, Erasmus Student Network</w:t>
      </w:r>
      <w:r w:rsidR="0017082A" w:rsidRPr="00915D83">
        <w:rPr>
          <w:rFonts w:asciiTheme="majorHAnsi" w:hAnsiTheme="majorHAnsi" w:cstheme="majorHAnsi"/>
          <w:b/>
          <w:bCs/>
          <w:sz w:val="28"/>
          <w:szCs w:val="28"/>
        </w:rPr>
        <w:t>,</w:t>
      </w:r>
      <w:r w:rsidR="00FB2323">
        <w:rPr>
          <w:rFonts w:asciiTheme="majorHAnsi" w:hAnsiTheme="majorHAnsi" w:cstheme="majorHAnsi"/>
          <w:b/>
          <w:bCs/>
          <w:sz w:val="28"/>
          <w:szCs w:val="28"/>
        </w:rPr>
        <w:t xml:space="preserve"> </w:t>
      </w:r>
      <w:r w:rsidRPr="00140B77">
        <w:rPr>
          <w:rFonts w:asciiTheme="majorHAnsi" w:hAnsiTheme="majorHAnsi" w:cstheme="majorHAnsi"/>
          <w:b/>
          <w:bCs/>
          <w:sz w:val="28"/>
          <w:szCs w:val="28"/>
        </w:rPr>
        <w:t>and HOTRE</w:t>
      </w:r>
      <w:r w:rsidR="004F4FBF">
        <w:rPr>
          <w:rFonts w:asciiTheme="majorHAnsi" w:hAnsiTheme="majorHAnsi" w:cstheme="majorHAnsi"/>
          <w:b/>
          <w:bCs/>
          <w:sz w:val="28"/>
          <w:szCs w:val="28"/>
        </w:rPr>
        <w:t>C</w:t>
      </w:r>
      <w:r w:rsidR="00AC0C6F">
        <w:rPr>
          <w:rFonts w:asciiTheme="majorHAnsi" w:hAnsiTheme="majorHAnsi" w:cstheme="majorHAnsi"/>
          <w:b/>
          <w:bCs/>
          <w:sz w:val="28"/>
          <w:szCs w:val="28"/>
        </w:rPr>
        <w:t xml:space="preserve">                                               </w:t>
      </w:r>
      <w:r w:rsidRPr="00140B77">
        <w:rPr>
          <w:rFonts w:asciiTheme="majorHAnsi" w:hAnsiTheme="majorHAnsi" w:cstheme="majorHAnsi"/>
          <w:b/>
          <w:bCs/>
          <w:sz w:val="28"/>
          <w:szCs w:val="28"/>
        </w:rPr>
        <w:t>call for more responsible togetherness and solidarity</w:t>
      </w:r>
    </w:p>
    <w:p w14:paraId="2B23C191" w14:textId="77BC0C1A" w:rsidR="00AC0C6F" w:rsidRDefault="00AC0C6F" w:rsidP="00140B77">
      <w:pPr>
        <w:spacing w:before="240"/>
        <w:jc w:val="both"/>
        <w:rPr>
          <w:rFonts w:asciiTheme="majorHAnsi" w:hAnsiTheme="majorHAnsi" w:cstheme="majorHAnsi"/>
          <w:sz w:val="20"/>
          <w:szCs w:val="20"/>
        </w:rPr>
      </w:pPr>
    </w:p>
    <w:p w14:paraId="37B9AA25" w14:textId="6493F0AF" w:rsidR="00825EA3" w:rsidRDefault="00140B77" w:rsidP="00825EA3">
      <w:pPr>
        <w:jc w:val="both"/>
        <w:rPr>
          <w:rFonts w:asciiTheme="majorHAnsi" w:hAnsiTheme="majorHAnsi" w:cstheme="majorHAnsi"/>
          <w:sz w:val="21"/>
          <w:szCs w:val="21"/>
        </w:rPr>
      </w:pPr>
      <w:r w:rsidRPr="00AC0C6F">
        <w:rPr>
          <w:rFonts w:asciiTheme="majorHAnsi" w:hAnsiTheme="majorHAnsi" w:cstheme="majorHAnsi"/>
          <w:sz w:val="21"/>
          <w:szCs w:val="21"/>
        </w:rPr>
        <w:t>Pursuing their commitment to promoting responsible alcohol consumption and combatting binge drinking among young adults in Europe and beyond, Pernod Ricard</w:t>
      </w:r>
      <w:r w:rsidR="00825EA3">
        <w:rPr>
          <w:rFonts w:asciiTheme="majorHAnsi" w:hAnsiTheme="majorHAnsi" w:cstheme="majorHAnsi"/>
          <w:sz w:val="21"/>
          <w:szCs w:val="21"/>
        </w:rPr>
        <w:t xml:space="preserve"> and </w:t>
      </w:r>
      <w:r w:rsidRPr="00AC0C6F">
        <w:rPr>
          <w:rFonts w:asciiTheme="majorHAnsi" w:hAnsiTheme="majorHAnsi" w:cstheme="majorHAnsi"/>
          <w:sz w:val="21"/>
          <w:szCs w:val="21"/>
        </w:rPr>
        <w:t>Erasmus Student Network</w:t>
      </w:r>
      <w:r w:rsidR="007C0142">
        <w:rPr>
          <w:rFonts w:asciiTheme="majorHAnsi" w:hAnsiTheme="majorHAnsi" w:cstheme="majorHAnsi"/>
          <w:sz w:val="21"/>
          <w:szCs w:val="21"/>
        </w:rPr>
        <w:t xml:space="preserve">, through their Responsible Party initiative, </w:t>
      </w:r>
      <w:r w:rsidR="00825EA3">
        <w:rPr>
          <w:rFonts w:asciiTheme="majorHAnsi" w:hAnsiTheme="majorHAnsi" w:cstheme="majorHAnsi"/>
          <w:sz w:val="21"/>
          <w:szCs w:val="21"/>
        </w:rPr>
        <w:t xml:space="preserve">joined forces with </w:t>
      </w:r>
      <w:r w:rsidR="007C0142">
        <w:rPr>
          <w:rFonts w:asciiTheme="majorHAnsi" w:hAnsiTheme="majorHAnsi" w:cstheme="majorHAnsi"/>
          <w:sz w:val="21"/>
          <w:szCs w:val="21"/>
        </w:rPr>
        <w:t xml:space="preserve">the hospitality sector </w:t>
      </w:r>
      <w:r w:rsidR="00825EA3">
        <w:rPr>
          <w:rFonts w:asciiTheme="majorHAnsi" w:hAnsiTheme="majorHAnsi" w:cstheme="majorHAnsi"/>
          <w:sz w:val="21"/>
          <w:szCs w:val="21"/>
        </w:rPr>
        <w:t xml:space="preserve">and signed a </w:t>
      </w:r>
      <w:r w:rsidR="00A77381">
        <w:rPr>
          <w:rFonts w:asciiTheme="majorHAnsi" w:hAnsiTheme="majorHAnsi" w:cstheme="majorHAnsi"/>
          <w:sz w:val="21"/>
          <w:szCs w:val="21"/>
        </w:rPr>
        <w:t>D</w:t>
      </w:r>
      <w:r w:rsidR="00825EA3">
        <w:rPr>
          <w:rFonts w:asciiTheme="majorHAnsi" w:hAnsiTheme="majorHAnsi" w:cstheme="majorHAnsi"/>
          <w:sz w:val="21"/>
          <w:szCs w:val="21"/>
        </w:rPr>
        <w:t xml:space="preserve">eclaration calling for more </w:t>
      </w:r>
      <w:r w:rsidR="007C0142">
        <w:rPr>
          <w:rFonts w:asciiTheme="majorHAnsi" w:hAnsiTheme="majorHAnsi" w:cstheme="majorHAnsi"/>
          <w:sz w:val="21"/>
          <w:szCs w:val="21"/>
        </w:rPr>
        <w:t xml:space="preserve">responsible </w:t>
      </w:r>
      <w:r w:rsidR="00825EA3">
        <w:rPr>
          <w:rFonts w:asciiTheme="majorHAnsi" w:hAnsiTheme="majorHAnsi" w:cstheme="majorHAnsi"/>
          <w:sz w:val="21"/>
          <w:szCs w:val="21"/>
        </w:rPr>
        <w:t>togetherness and solidarity.</w:t>
      </w:r>
    </w:p>
    <w:p w14:paraId="2E0AE3A9" w14:textId="72CC9E50" w:rsidR="007C0142" w:rsidRDefault="007C0142" w:rsidP="00825EA3">
      <w:pPr>
        <w:jc w:val="both"/>
        <w:rPr>
          <w:rFonts w:asciiTheme="majorHAnsi" w:hAnsiTheme="majorHAnsi" w:cstheme="majorHAnsi"/>
          <w:sz w:val="21"/>
          <w:szCs w:val="21"/>
        </w:rPr>
      </w:pPr>
    </w:p>
    <w:p w14:paraId="1E8A2687" w14:textId="7FBF7358" w:rsidR="00EC5D16" w:rsidRDefault="00EC5D16" w:rsidP="00EC5D16">
      <w:pPr>
        <w:jc w:val="both"/>
        <w:rPr>
          <w:rFonts w:asciiTheme="majorHAnsi" w:hAnsiTheme="majorHAnsi" w:cstheme="majorHAnsi"/>
          <w:sz w:val="21"/>
          <w:szCs w:val="21"/>
        </w:rPr>
      </w:pPr>
      <w:r>
        <w:rPr>
          <w:rFonts w:asciiTheme="majorHAnsi" w:hAnsiTheme="majorHAnsi" w:cstheme="majorHAnsi"/>
          <w:sz w:val="21"/>
          <w:szCs w:val="21"/>
        </w:rPr>
        <w:t>Responsible Party</w:t>
      </w:r>
      <w:r w:rsidR="00A77381">
        <w:rPr>
          <w:rFonts w:asciiTheme="majorHAnsi" w:hAnsiTheme="majorHAnsi" w:cstheme="majorHAnsi"/>
          <w:sz w:val="21"/>
          <w:szCs w:val="21"/>
        </w:rPr>
        <w:t xml:space="preserve"> </w:t>
      </w:r>
      <w:r w:rsidR="0017082A">
        <w:rPr>
          <w:rFonts w:asciiTheme="majorHAnsi" w:hAnsiTheme="majorHAnsi" w:cstheme="majorHAnsi"/>
          <w:sz w:val="21"/>
          <w:szCs w:val="21"/>
        </w:rPr>
        <w:t>partners with</w:t>
      </w:r>
      <w:r>
        <w:rPr>
          <w:rFonts w:asciiTheme="majorHAnsi" w:hAnsiTheme="majorHAnsi" w:cstheme="majorHAnsi"/>
          <w:sz w:val="21"/>
          <w:szCs w:val="21"/>
        </w:rPr>
        <w:t xml:space="preserve"> </w:t>
      </w:r>
      <w:hyperlink r:id="rId11" w:history="1">
        <w:r w:rsidR="007C0142" w:rsidRPr="00AC0C6F">
          <w:rPr>
            <w:rStyle w:val="Lienhypertexte"/>
            <w:rFonts w:asciiTheme="majorHAnsi" w:hAnsiTheme="majorHAnsi" w:cstheme="majorHAnsi"/>
            <w:b/>
            <w:bCs/>
            <w:sz w:val="21"/>
            <w:szCs w:val="21"/>
          </w:rPr>
          <w:t>HOTREC</w:t>
        </w:r>
      </w:hyperlink>
      <w:r w:rsidR="007C0142" w:rsidRPr="00AC0C6F">
        <w:rPr>
          <w:rFonts w:asciiTheme="majorHAnsi" w:hAnsiTheme="majorHAnsi" w:cstheme="majorHAnsi"/>
          <w:sz w:val="21"/>
          <w:szCs w:val="21"/>
        </w:rPr>
        <w:t xml:space="preserve">, the association of hotels, restaurants, </w:t>
      </w:r>
      <w:r w:rsidR="00915D83">
        <w:rPr>
          <w:rFonts w:asciiTheme="majorHAnsi" w:hAnsiTheme="majorHAnsi" w:cstheme="majorHAnsi"/>
          <w:sz w:val="21"/>
          <w:szCs w:val="21"/>
        </w:rPr>
        <w:t>bars</w:t>
      </w:r>
      <w:r w:rsidR="0017082A">
        <w:rPr>
          <w:rFonts w:asciiTheme="majorHAnsi" w:hAnsiTheme="majorHAnsi" w:cstheme="majorHAnsi"/>
          <w:sz w:val="21"/>
          <w:szCs w:val="21"/>
        </w:rPr>
        <w:t>,</w:t>
      </w:r>
      <w:r w:rsidR="007C0142" w:rsidRPr="00AC0C6F">
        <w:rPr>
          <w:rFonts w:asciiTheme="majorHAnsi" w:hAnsiTheme="majorHAnsi" w:cstheme="majorHAnsi"/>
          <w:sz w:val="21"/>
          <w:szCs w:val="21"/>
        </w:rPr>
        <w:t xml:space="preserve"> and cafés in Europe</w:t>
      </w:r>
      <w:r w:rsidR="007C0142">
        <w:rPr>
          <w:rFonts w:asciiTheme="majorHAnsi" w:hAnsiTheme="majorHAnsi" w:cstheme="majorHAnsi"/>
          <w:sz w:val="21"/>
          <w:szCs w:val="21"/>
        </w:rPr>
        <w:t>,</w:t>
      </w:r>
      <w:r>
        <w:rPr>
          <w:rFonts w:asciiTheme="majorHAnsi" w:hAnsiTheme="majorHAnsi" w:cstheme="majorHAnsi"/>
          <w:sz w:val="21"/>
          <w:szCs w:val="21"/>
        </w:rPr>
        <w:t xml:space="preserve"> i</w:t>
      </w:r>
      <w:r w:rsidRPr="00AC0C6F">
        <w:rPr>
          <w:rFonts w:asciiTheme="majorHAnsi" w:hAnsiTheme="majorHAnsi" w:cstheme="majorHAnsi"/>
          <w:sz w:val="21"/>
          <w:szCs w:val="21"/>
        </w:rPr>
        <w:t>n order to ensure the opening of safe venues which respect the measures in place and bring conviviality back in a responsible way</w:t>
      </w:r>
      <w:r>
        <w:rPr>
          <w:rFonts w:asciiTheme="majorHAnsi" w:hAnsiTheme="majorHAnsi" w:cstheme="majorHAnsi"/>
          <w:sz w:val="21"/>
          <w:szCs w:val="21"/>
        </w:rPr>
        <w:t xml:space="preserve">. They </w:t>
      </w:r>
      <w:r w:rsidRPr="00AC0C6F">
        <w:rPr>
          <w:rFonts w:asciiTheme="majorHAnsi" w:hAnsiTheme="majorHAnsi" w:cstheme="majorHAnsi"/>
          <w:sz w:val="21"/>
          <w:szCs w:val="21"/>
        </w:rPr>
        <w:t>encourage all individual organisations to join</w:t>
      </w:r>
      <w:r w:rsidR="00A77381">
        <w:rPr>
          <w:rFonts w:asciiTheme="majorHAnsi" w:hAnsiTheme="majorHAnsi" w:cstheme="majorHAnsi"/>
          <w:sz w:val="21"/>
          <w:szCs w:val="21"/>
        </w:rPr>
        <w:t xml:space="preserve"> and </w:t>
      </w:r>
      <w:r w:rsidRPr="00AC0C6F">
        <w:rPr>
          <w:rFonts w:asciiTheme="majorHAnsi" w:hAnsiTheme="majorHAnsi" w:cstheme="majorHAnsi"/>
          <w:sz w:val="21"/>
          <w:szCs w:val="21"/>
        </w:rPr>
        <w:t>sign th</w:t>
      </w:r>
      <w:r w:rsidR="00A77381">
        <w:rPr>
          <w:rFonts w:asciiTheme="majorHAnsi" w:hAnsiTheme="majorHAnsi" w:cstheme="majorHAnsi"/>
          <w:sz w:val="21"/>
          <w:szCs w:val="21"/>
        </w:rPr>
        <w:t>i</w:t>
      </w:r>
      <w:r w:rsidR="00FF17BC">
        <w:rPr>
          <w:rFonts w:asciiTheme="majorHAnsi" w:hAnsiTheme="majorHAnsi" w:cstheme="majorHAnsi"/>
          <w:sz w:val="21"/>
          <w:szCs w:val="21"/>
        </w:rPr>
        <w:t>s</w:t>
      </w:r>
      <w:r w:rsidR="00A77381">
        <w:rPr>
          <w:rFonts w:asciiTheme="majorHAnsi" w:hAnsiTheme="majorHAnsi" w:cstheme="majorHAnsi"/>
          <w:sz w:val="21"/>
          <w:szCs w:val="21"/>
        </w:rPr>
        <w:t xml:space="preserve"> </w:t>
      </w:r>
      <w:hyperlink r:id="rId12" w:history="1">
        <w:r w:rsidR="00A77381" w:rsidRPr="00083FC2">
          <w:rPr>
            <w:rStyle w:val="Lienhypertexte"/>
            <w:rFonts w:asciiTheme="majorHAnsi" w:hAnsiTheme="majorHAnsi" w:cstheme="majorHAnsi"/>
            <w:sz w:val="21"/>
            <w:szCs w:val="21"/>
          </w:rPr>
          <w:t>D</w:t>
        </w:r>
        <w:r w:rsidRPr="00083FC2">
          <w:rPr>
            <w:rStyle w:val="Lienhypertexte"/>
            <w:rFonts w:asciiTheme="majorHAnsi" w:hAnsiTheme="majorHAnsi" w:cstheme="majorHAnsi"/>
            <w:sz w:val="21"/>
            <w:szCs w:val="21"/>
          </w:rPr>
          <w:t>eclaration</w:t>
        </w:r>
      </w:hyperlink>
      <w:bookmarkStart w:id="0" w:name="_GoBack"/>
      <w:bookmarkEnd w:id="0"/>
      <w:r w:rsidRPr="00AC0C6F">
        <w:rPr>
          <w:rFonts w:asciiTheme="majorHAnsi" w:hAnsiTheme="majorHAnsi" w:cstheme="majorHAnsi"/>
          <w:color w:val="0070C0"/>
          <w:sz w:val="21"/>
          <w:szCs w:val="21"/>
          <w:u w:val="single"/>
        </w:rPr>
        <w:t xml:space="preserve"> </w:t>
      </w:r>
      <w:r w:rsidRPr="00AC0C6F">
        <w:rPr>
          <w:rFonts w:asciiTheme="majorHAnsi" w:hAnsiTheme="majorHAnsi" w:cstheme="majorHAnsi"/>
          <w:sz w:val="21"/>
          <w:szCs w:val="21"/>
        </w:rPr>
        <w:t xml:space="preserve">and become part of this movement to enjoy convivial moments in Europe safely and responsibly. </w:t>
      </w:r>
    </w:p>
    <w:p w14:paraId="600EC54A" w14:textId="77777777" w:rsidR="00EC5D16" w:rsidRPr="00AC0C6F" w:rsidRDefault="00EC5D16" w:rsidP="00EC5D16">
      <w:pPr>
        <w:jc w:val="both"/>
        <w:rPr>
          <w:rFonts w:asciiTheme="majorHAnsi" w:hAnsiTheme="majorHAnsi" w:cstheme="majorHAnsi"/>
          <w:sz w:val="21"/>
          <w:szCs w:val="21"/>
        </w:rPr>
      </w:pPr>
    </w:p>
    <w:p w14:paraId="3814354D" w14:textId="74131C45" w:rsidR="00A77381" w:rsidRPr="00586195" w:rsidRDefault="00A77381" w:rsidP="00A77381">
      <w:pPr>
        <w:jc w:val="both"/>
        <w:rPr>
          <w:rFonts w:asciiTheme="majorHAnsi" w:hAnsiTheme="majorHAnsi" w:cstheme="majorHAnsi"/>
          <w:sz w:val="21"/>
          <w:szCs w:val="21"/>
          <w:vertAlign w:val="subscript"/>
        </w:rPr>
      </w:pPr>
      <w:r w:rsidRPr="00AC0C6F">
        <w:rPr>
          <w:rFonts w:asciiTheme="majorHAnsi" w:hAnsiTheme="majorHAnsi" w:cstheme="majorHAnsi"/>
          <w:sz w:val="21"/>
          <w:szCs w:val="21"/>
        </w:rPr>
        <w:t>Created in partnership with</w:t>
      </w:r>
      <w:r w:rsidR="00586195">
        <w:rPr>
          <w:rFonts w:asciiTheme="majorHAnsi" w:hAnsiTheme="majorHAnsi" w:cstheme="majorHAnsi"/>
          <w:sz w:val="21"/>
          <w:szCs w:val="21"/>
        </w:rPr>
        <w:t xml:space="preserve"> </w:t>
      </w:r>
      <w:r w:rsidR="00586195" w:rsidRPr="00B95A4D">
        <w:rPr>
          <w:rFonts w:asciiTheme="majorHAnsi" w:hAnsiTheme="majorHAnsi" w:cstheme="majorHAnsi"/>
          <w:sz w:val="21"/>
          <w:szCs w:val="21"/>
        </w:rPr>
        <w:t>the</w:t>
      </w:r>
      <w:r w:rsidRPr="00B95A4D">
        <w:rPr>
          <w:rFonts w:asciiTheme="majorHAnsi" w:hAnsiTheme="majorHAnsi" w:cstheme="majorHAnsi"/>
          <w:sz w:val="21"/>
          <w:szCs w:val="21"/>
        </w:rPr>
        <w:t xml:space="preserve"> </w:t>
      </w:r>
      <w:hyperlink r:id="rId13" w:history="1">
        <w:r w:rsidRPr="00AC0C6F">
          <w:rPr>
            <w:rStyle w:val="Lienhypertexte"/>
            <w:rFonts w:asciiTheme="majorHAnsi" w:hAnsiTheme="majorHAnsi" w:cstheme="majorHAnsi"/>
            <w:b/>
            <w:bCs/>
            <w:sz w:val="21"/>
            <w:szCs w:val="21"/>
          </w:rPr>
          <w:t>Erasmus Student Network</w:t>
        </w:r>
      </w:hyperlink>
      <w:r w:rsidRPr="00AC0C6F">
        <w:rPr>
          <w:rFonts w:asciiTheme="majorHAnsi" w:hAnsiTheme="majorHAnsi" w:cstheme="majorHAnsi"/>
          <w:sz w:val="21"/>
          <w:szCs w:val="21"/>
        </w:rPr>
        <w:t xml:space="preserve">, </w:t>
      </w:r>
      <w:r w:rsidR="00586195" w:rsidRPr="00B95A4D">
        <w:rPr>
          <w:rFonts w:asciiTheme="majorHAnsi" w:hAnsiTheme="majorHAnsi" w:cstheme="majorHAnsi"/>
          <w:sz w:val="21"/>
          <w:szCs w:val="21"/>
        </w:rPr>
        <w:t>a European</w:t>
      </w:r>
      <w:r w:rsidRPr="00B95A4D">
        <w:rPr>
          <w:rFonts w:asciiTheme="majorHAnsi" w:hAnsiTheme="majorHAnsi" w:cstheme="majorHAnsi"/>
          <w:sz w:val="21"/>
          <w:szCs w:val="21"/>
        </w:rPr>
        <w:t xml:space="preserve"> </w:t>
      </w:r>
      <w:r w:rsidRPr="00AC0C6F">
        <w:rPr>
          <w:rFonts w:asciiTheme="majorHAnsi" w:hAnsiTheme="majorHAnsi" w:cstheme="majorHAnsi"/>
          <w:sz w:val="21"/>
          <w:szCs w:val="21"/>
        </w:rPr>
        <w:t xml:space="preserve">non-profit organization, </w:t>
      </w:r>
      <w:hyperlink r:id="rId14">
        <w:r w:rsidRPr="00AC0C6F">
          <w:rPr>
            <w:rStyle w:val="Lienhypertexte"/>
            <w:rFonts w:asciiTheme="majorHAnsi" w:hAnsiTheme="majorHAnsi" w:cstheme="majorHAnsi"/>
            <w:b/>
            <w:bCs/>
            <w:sz w:val="21"/>
            <w:szCs w:val="21"/>
          </w:rPr>
          <w:t>Responsible Party</w:t>
        </w:r>
      </w:hyperlink>
      <w:r w:rsidRPr="00AC0C6F">
        <w:rPr>
          <w:rFonts w:asciiTheme="majorHAnsi" w:hAnsiTheme="majorHAnsi" w:cstheme="majorHAnsi"/>
          <w:sz w:val="21"/>
          <w:szCs w:val="21"/>
        </w:rPr>
        <w:t xml:space="preserve"> is a prevention programme which actively fights against the misuse of alcohol. Born from the idea that events are even better if they are enjoyed responsibly, Responsible Party implements a peer-to-peer approach that has been highly successful, reaching over 450,000 students in 33 countries since the start of the program in</w:t>
      </w:r>
      <w:r w:rsidRPr="00AC0C6F">
        <w:rPr>
          <w:rFonts w:asciiTheme="majorHAnsi" w:hAnsiTheme="majorHAnsi" w:cstheme="majorHAnsi"/>
          <w:b/>
          <w:bCs/>
          <w:sz w:val="21"/>
          <w:szCs w:val="21"/>
        </w:rPr>
        <w:t xml:space="preserve"> </w:t>
      </w:r>
      <w:r w:rsidRPr="00AC0C6F">
        <w:rPr>
          <w:rFonts w:asciiTheme="majorHAnsi" w:hAnsiTheme="majorHAnsi" w:cstheme="majorHAnsi"/>
          <w:sz w:val="21"/>
          <w:szCs w:val="21"/>
        </w:rPr>
        <w:t xml:space="preserve">2009. </w:t>
      </w:r>
    </w:p>
    <w:p w14:paraId="4DEE488A" w14:textId="72FD6734" w:rsidR="00427725" w:rsidRPr="00CA694D" w:rsidRDefault="00C86CC7" w:rsidP="00EC5D16">
      <w:pPr>
        <w:jc w:val="both"/>
        <w:rPr>
          <w:rFonts w:asciiTheme="majorHAnsi" w:hAnsiTheme="majorHAnsi" w:cstheme="majorHAnsi"/>
          <w:bCs/>
          <w:sz w:val="20"/>
          <w:szCs w:val="20"/>
          <w:lang w:val="en-US"/>
        </w:rPr>
      </w:pPr>
      <w:r w:rsidRPr="00AC0C6F">
        <w:rPr>
          <w:rFonts w:asciiTheme="majorHAnsi" w:hAnsiTheme="majorHAnsi" w:cstheme="majorHAnsi"/>
          <w:sz w:val="21"/>
          <w:szCs w:val="21"/>
        </w:rPr>
        <w:t xml:space="preserve">Aspiring to </w:t>
      </w:r>
      <w:r w:rsidR="00586195" w:rsidRPr="00586195">
        <w:rPr>
          <w:rFonts w:asciiTheme="majorHAnsi" w:hAnsiTheme="majorHAnsi" w:cstheme="majorHAnsi"/>
          <w:sz w:val="21"/>
          <w:szCs w:val="21"/>
        </w:rPr>
        <w:t>“</w:t>
      </w:r>
      <w:r w:rsidRPr="00586195">
        <w:rPr>
          <w:rFonts w:asciiTheme="majorHAnsi" w:hAnsiTheme="majorHAnsi" w:cstheme="majorHAnsi"/>
          <w:sz w:val="21"/>
          <w:szCs w:val="21"/>
        </w:rPr>
        <w:t>make good times unforgettable</w:t>
      </w:r>
      <w:r w:rsidR="00586195" w:rsidRPr="00586195">
        <w:rPr>
          <w:rFonts w:asciiTheme="majorHAnsi" w:hAnsiTheme="majorHAnsi" w:cstheme="majorHAnsi"/>
          <w:sz w:val="21"/>
          <w:szCs w:val="21"/>
        </w:rPr>
        <w:t>”</w:t>
      </w:r>
      <w:r w:rsidRPr="00586195">
        <w:rPr>
          <w:rFonts w:asciiTheme="majorHAnsi" w:hAnsiTheme="majorHAnsi" w:cstheme="majorHAnsi"/>
          <w:sz w:val="21"/>
          <w:szCs w:val="21"/>
        </w:rPr>
        <w:t>,</w:t>
      </w:r>
      <w:r w:rsidRPr="00AC0C6F">
        <w:rPr>
          <w:rFonts w:asciiTheme="majorHAnsi" w:hAnsiTheme="majorHAnsi" w:cstheme="majorHAnsi"/>
          <w:sz w:val="21"/>
          <w:szCs w:val="21"/>
        </w:rPr>
        <w:t xml:space="preserve"> Responsible Party focalizes on water distribution to reduce alcohol related harm, empowering young adults to make more responsible choices that raise awareness among their peers. Given the current context, Responsible Party extended </w:t>
      </w:r>
      <w:r w:rsidR="006502B2" w:rsidRPr="00AC0C6F">
        <w:rPr>
          <w:rFonts w:asciiTheme="majorHAnsi" w:hAnsiTheme="majorHAnsi" w:cstheme="majorHAnsi"/>
          <w:sz w:val="21"/>
          <w:szCs w:val="21"/>
        </w:rPr>
        <w:t xml:space="preserve">its </w:t>
      </w:r>
      <w:r w:rsidRPr="00AC0C6F">
        <w:rPr>
          <w:rFonts w:asciiTheme="majorHAnsi" w:hAnsiTheme="majorHAnsi" w:cstheme="majorHAnsi"/>
          <w:sz w:val="21"/>
          <w:szCs w:val="21"/>
        </w:rPr>
        <w:t>activities to both on-the-field activations and impactful digital campaigns. Since launching in April 2020, and thanks to their first “Sharing Good Vibes” digital campaign, Responsible Party's online presence amassed a reach of 6 million people in 30 countries.</w:t>
      </w:r>
      <w:r w:rsidR="00427725" w:rsidRPr="00CA694D">
        <w:rPr>
          <w:rFonts w:asciiTheme="majorHAnsi" w:hAnsiTheme="majorHAnsi" w:cstheme="majorHAnsi"/>
          <w:sz w:val="20"/>
          <w:szCs w:val="20"/>
        </w:rPr>
        <w:t xml:space="preserve"> </w:t>
      </w:r>
    </w:p>
    <w:p w14:paraId="7C1E6335" w14:textId="77777777" w:rsidR="00C86CC7" w:rsidRPr="00427725" w:rsidRDefault="00C86CC7" w:rsidP="00140B77">
      <w:pPr>
        <w:jc w:val="both"/>
        <w:rPr>
          <w:rFonts w:asciiTheme="majorHAnsi" w:hAnsiTheme="majorHAnsi" w:cstheme="majorHAnsi"/>
          <w:sz w:val="21"/>
          <w:szCs w:val="21"/>
          <w:lang w:val="en-US"/>
        </w:rPr>
      </w:pPr>
    </w:p>
    <w:p w14:paraId="36F7AD8F" w14:textId="3178D6F1" w:rsidR="0040175A" w:rsidRPr="00AC0C6F" w:rsidRDefault="00140B77" w:rsidP="0040175A">
      <w:pPr>
        <w:jc w:val="both"/>
        <w:rPr>
          <w:rFonts w:asciiTheme="majorHAnsi" w:hAnsiTheme="majorHAnsi" w:cstheme="majorHAnsi"/>
          <w:sz w:val="21"/>
          <w:szCs w:val="21"/>
        </w:rPr>
      </w:pPr>
      <w:r w:rsidRPr="00AC0C6F">
        <w:rPr>
          <w:rFonts w:asciiTheme="majorHAnsi" w:hAnsiTheme="majorHAnsi" w:cstheme="majorHAnsi"/>
          <w:sz w:val="21"/>
          <w:szCs w:val="21"/>
        </w:rPr>
        <w:t>With the world put on hold for the past year, the pandemic has drastically changed the dynamics of our society. The COVID-19 pandemic has also hit livelihoods and businesses hard, throwing Europe’s wider mobility and hospitality sectors into a deep crisis. Supporting the hospitality sector in keeping customers and staff safe across the extraordinary diversity of convivial settings and experiences they offer is more than ever paramount for the businesses still standing today.</w:t>
      </w:r>
    </w:p>
    <w:p w14:paraId="223F03BB" w14:textId="77777777" w:rsidR="0040175A" w:rsidRPr="00AC0C6F" w:rsidRDefault="0040175A" w:rsidP="0040175A">
      <w:pPr>
        <w:jc w:val="both"/>
        <w:rPr>
          <w:rFonts w:asciiTheme="majorHAnsi" w:hAnsiTheme="majorHAnsi" w:cstheme="majorHAnsi"/>
          <w:sz w:val="21"/>
          <w:szCs w:val="21"/>
        </w:rPr>
      </w:pPr>
    </w:p>
    <w:p w14:paraId="7A81E869" w14:textId="726F26A2" w:rsidR="00140B77" w:rsidRPr="00AC0C6F" w:rsidRDefault="00140B77" w:rsidP="00140B77">
      <w:pPr>
        <w:jc w:val="both"/>
        <w:rPr>
          <w:rFonts w:asciiTheme="majorHAnsi" w:hAnsiTheme="majorHAnsi" w:cstheme="majorHAnsi"/>
          <w:sz w:val="21"/>
          <w:szCs w:val="21"/>
        </w:rPr>
      </w:pPr>
      <w:r w:rsidRPr="00AC0C6F">
        <w:rPr>
          <w:rFonts w:asciiTheme="majorHAnsi" w:hAnsiTheme="majorHAnsi" w:cstheme="majorHAnsi"/>
          <w:sz w:val="21"/>
          <w:szCs w:val="21"/>
        </w:rPr>
        <w:t xml:space="preserve">Alexandre Ricard, Chairman and CEO of Pernod Ricard, was present again this year in Brussels to sign the declaration. </w:t>
      </w:r>
      <w:r w:rsidRPr="00AC0C6F">
        <w:rPr>
          <w:rFonts w:asciiTheme="majorHAnsi" w:hAnsiTheme="majorHAnsi" w:cstheme="majorHAnsi"/>
          <w:i/>
          <w:iCs/>
          <w:sz w:val="21"/>
          <w:szCs w:val="21"/>
        </w:rPr>
        <w:t>“We know that there cannot be conviviali</w:t>
      </w:r>
      <w:r w:rsidR="00B11FA0" w:rsidRPr="00AC0C6F">
        <w:rPr>
          <w:rFonts w:asciiTheme="majorHAnsi" w:hAnsiTheme="majorHAnsi" w:cstheme="majorHAnsi"/>
          <w:i/>
          <w:iCs/>
          <w:sz w:val="21"/>
          <w:szCs w:val="21"/>
        </w:rPr>
        <w:t xml:space="preserve">ty </w:t>
      </w:r>
      <w:r w:rsidRPr="00AC0C6F">
        <w:rPr>
          <w:rFonts w:asciiTheme="majorHAnsi" w:hAnsiTheme="majorHAnsi" w:cstheme="majorHAnsi"/>
          <w:i/>
          <w:iCs/>
          <w:sz w:val="21"/>
          <w:szCs w:val="21"/>
        </w:rPr>
        <w:t>in excess, especially regarding the misuse of alcohol. Which is why we stand united together today to promote responsible settings and good practices that will make sure we enjoy mak</w:t>
      </w:r>
      <w:r w:rsidR="00554091">
        <w:rPr>
          <w:rFonts w:asciiTheme="majorHAnsi" w:hAnsiTheme="majorHAnsi" w:cstheme="majorHAnsi"/>
          <w:i/>
          <w:iCs/>
          <w:sz w:val="21"/>
          <w:szCs w:val="21"/>
        </w:rPr>
        <w:t>ing</w:t>
      </w:r>
      <w:r w:rsidRPr="00AC0C6F">
        <w:rPr>
          <w:rFonts w:asciiTheme="majorHAnsi" w:hAnsiTheme="majorHAnsi" w:cstheme="majorHAnsi"/>
          <w:i/>
          <w:iCs/>
          <w:sz w:val="21"/>
          <w:szCs w:val="21"/>
        </w:rPr>
        <w:t xml:space="preserve"> good times unforgettable.”</w:t>
      </w:r>
    </w:p>
    <w:p w14:paraId="64BDFD74" w14:textId="77777777" w:rsidR="00140B77" w:rsidRPr="00AC0C6F" w:rsidRDefault="00140B77" w:rsidP="00140B77">
      <w:pPr>
        <w:jc w:val="both"/>
        <w:rPr>
          <w:rFonts w:asciiTheme="majorHAnsi" w:hAnsiTheme="majorHAnsi" w:cstheme="majorHAnsi"/>
          <w:b/>
          <w:bCs/>
          <w:sz w:val="21"/>
          <w:szCs w:val="21"/>
        </w:rPr>
      </w:pPr>
    </w:p>
    <w:p w14:paraId="67B127FA" w14:textId="48A044B7" w:rsidR="00140B77" w:rsidRPr="00AC0C6F" w:rsidRDefault="00140B77" w:rsidP="00140B77">
      <w:pPr>
        <w:jc w:val="both"/>
        <w:rPr>
          <w:rFonts w:asciiTheme="majorHAnsi" w:hAnsiTheme="majorHAnsi" w:cstheme="majorHAnsi"/>
          <w:i/>
          <w:iCs/>
          <w:sz w:val="21"/>
          <w:szCs w:val="21"/>
        </w:rPr>
      </w:pPr>
      <w:r w:rsidRPr="00AC0C6F">
        <w:rPr>
          <w:rFonts w:asciiTheme="majorHAnsi" w:hAnsiTheme="majorHAnsi" w:cstheme="majorHAnsi"/>
          <w:sz w:val="21"/>
          <w:szCs w:val="21"/>
        </w:rPr>
        <w:t xml:space="preserve">Kostis Giannidis, </w:t>
      </w:r>
      <w:r w:rsidRPr="00EF7391">
        <w:rPr>
          <w:rFonts w:asciiTheme="majorHAnsi" w:hAnsiTheme="majorHAnsi" w:cstheme="majorHAnsi"/>
          <w:sz w:val="21"/>
          <w:szCs w:val="21"/>
        </w:rPr>
        <w:t>President</w:t>
      </w:r>
      <w:r w:rsidR="00586195" w:rsidRPr="00EF7391">
        <w:rPr>
          <w:rFonts w:asciiTheme="majorHAnsi" w:hAnsiTheme="majorHAnsi" w:cstheme="majorHAnsi"/>
          <w:sz w:val="21"/>
          <w:szCs w:val="21"/>
        </w:rPr>
        <w:t xml:space="preserve"> of the Erasmus Student Network</w:t>
      </w:r>
      <w:r w:rsidRPr="00AC0C6F">
        <w:rPr>
          <w:rFonts w:asciiTheme="majorHAnsi" w:hAnsiTheme="majorHAnsi" w:cstheme="majorHAnsi"/>
          <w:sz w:val="21"/>
          <w:szCs w:val="21"/>
        </w:rPr>
        <w:t>, expressed:</w:t>
      </w:r>
      <w:r w:rsidR="00586195">
        <w:rPr>
          <w:rFonts w:asciiTheme="majorHAnsi" w:hAnsiTheme="majorHAnsi" w:cstheme="majorHAnsi"/>
          <w:i/>
          <w:iCs/>
          <w:sz w:val="21"/>
          <w:szCs w:val="21"/>
        </w:rPr>
        <w:t xml:space="preserve"> </w:t>
      </w:r>
      <w:r w:rsidRPr="00AC0C6F">
        <w:rPr>
          <w:rFonts w:asciiTheme="majorHAnsi" w:hAnsiTheme="majorHAnsi" w:cstheme="majorHAnsi"/>
          <w:i/>
          <w:iCs/>
          <w:sz w:val="21"/>
          <w:szCs w:val="21"/>
        </w:rPr>
        <w:t xml:space="preserve">“Young adults have also found themselves unfairly on the receiving end of blame for the propagation of the virus, with the ‘blame game’ directed at them over the past year. We hope this declaration empowers young adults seeking to partake in a sustainable learning mobility abroad to demonstrate that they are responsible and proactive actors committed to promoting safe and responsible socializing.” </w:t>
      </w:r>
    </w:p>
    <w:p w14:paraId="511DD4A9" w14:textId="77777777" w:rsidR="00FB2323" w:rsidRPr="00AC0C6F" w:rsidRDefault="00FB2323" w:rsidP="00140B77">
      <w:pPr>
        <w:jc w:val="both"/>
        <w:rPr>
          <w:rFonts w:asciiTheme="majorHAnsi" w:hAnsiTheme="majorHAnsi" w:cstheme="majorHAnsi"/>
          <w:sz w:val="21"/>
          <w:szCs w:val="21"/>
        </w:rPr>
      </w:pPr>
    </w:p>
    <w:p w14:paraId="403DC20F" w14:textId="77777777" w:rsidR="00C90A1B" w:rsidRDefault="00FB2323" w:rsidP="00C90A1B">
      <w:pPr>
        <w:jc w:val="both"/>
        <w:rPr>
          <w:rFonts w:asciiTheme="majorHAnsi" w:hAnsiTheme="majorHAnsi" w:cstheme="majorHAnsi"/>
          <w:sz w:val="21"/>
          <w:szCs w:val="21"/>
        </w:rPr>
      </w:pPr>
      <w:r w:rsidRPr="00AC0C6F">
        <w:rPr>
          <w:rFonts w:asciiTheme="majorHAnsi" w:hAnsiTheme="majorHAnsi" w:cstheme="majorHAnsi"/>
          <w:sz w:val="21"/>
          <w:szCs w:val="21"/>
        </w:rPr>
        <w:t xml:space="preserve">For </w:t>
      </w:r>
      <w:r w:rsidR="00140B77" w:rsidRPr="00AC0C6F">
        <w:rPr>
          <w:rFonts w:asciiTheme="majorHAnsi" w:hAnsiTheme="majorHAnsi" w:cstheme="majorHAnsi"/>
          <w:sz w:val="21"/>
          <w:szCs w:val="21"/>
        </w:rPr>
        <w:t>HOTREC</w:t>
      </w:r>
      <w:r w:rsidR="006502B2" w:rsidRPr="00AC0C6F">
        <w:rPr>
          <w:rFonts w:asciiTheme="majorHAnsi" w:hAnsiTheme="majorHAnsi" w:cstheme="majorHAnsi"/>
          <w:sz w:val="21"/>
          <w:szCs w:val="21"/>
        </w:rPr>
        <w:t xml:space="preserve"> </w:t>
      </w:r>
      <w:r w:rsidR="00140B77" w:rsidRPr="00AC0C6F">
        <w:rPr>
          <w:rFonts w:asciiTheme="majorHAnsi" w:hAnsiTheme="majorHAnsi" w:cstheme="majorHAnsi"/>
          <w:sz w:val="21"/>
          <w:szCs w:val="21"/>
        </w:rPr>
        <w:t>Director</w:t>
      </w:r>
      <w:r w:rsidR="006502B2" w:rsidRPr="00AC0C6F">
        <w:rPr>
          <w:rFonts w:asciiTheme="majorHAnsi" w:hAnsiTheme="majorHAnsi" w:cstheme="majorHAnsi"/>
          <w:sz w:val="21"/>
          <w:szCs w:val="21"/>
        </w:rPr>
        <w:t xml:space="preserve"> General</w:t>
      </w:r>
      <w:r w:rsidR="00140B77" w:rsidRPr="00AC0C6F">
        <w:rPr>
          <w:rFonts w:asciiTheme="majorHAnsi" w:hAnsiTheme="majorHAnsi" w:cstheme="majorHAnsi"/>
          <w:sz w:val="21"/>
          <w:szCs w:val="21"/>
        </w:rPr>
        <w:t xml:space="preserve">, Marie </w:t>
      </w:r>
      <w:proofErr w:type="spellStart"/>
      <w:r w:rsidR="00140B77" w:rsidRPr="00AC0C6F">
        <w:rPr>
          <w:rFonts w:asciiTheme="majorHAnsi" w:hAnsiTheme="majorHAnsi" w:cstheme="majorHAnsi"/>
          <w:sz w:val="21"/>
          <w:szCs w:val="21"/>
        </w:rPr>
        <w:t>Audren</w:t>
      </w:r>
      <w:proofErr w:type="spellEnd"/>
      <w:r w:rsidRPr="00AC0C6F">
        <w:rPr>
          <w:rFonts w:asciiTheme="majorHAnsi" w:hAnsiTheme="majorHAnsi" w:cstheme="majorHAnsi"/>
          <w:sz w:val="21"/>
          <w:szCs w:val="21"/>
        </w:rPr>
        <w:t xml:space="preserve">: </w:t>
      </w:r>
      <w:r w:rsidR="00C90A1B" w:rsidRPr="00C90A1B">
        <w:rPr>
          <w:rFonts w:asciiTheme="majorHAnsi" w:hAnsiTheme="majorHAnsi" w:cstheme="majorHAnsi"/>
          <w:i/>
          <w:iCs/>
          <w:sz w:val="21"/>
          <w:szCs w:val="21"/>
        </w:rPr>
        <w:t>“COVID-19 hit the European hospitality hard and brought hardship and uncertainty. We can’t wait to welcome back people in all safety. At HOTREC, we especially feel a close connection with young adults where hospitality could be their career of choice moving forward, making support and solidarity paramount to our sector’s reopening throughout Europe.”</w:t>
      </w:r>
      <w:r w:rsidR="00C90A1B">
        <w:rPr>
          <w:rFonts w:asciiTheme="majorHAnsi" w:hAnsiTheme="majorHAnsi" w:cstheme="majorHAnsi"/>
          <w:sz w:val="21"/>
          <w:szCs w:val="21"/>
        </w:rPr>
        <w:t xml:space="preserve"> </w:t>
      </w:r>
    </w:p>
    <w:p w14:paraId="417D7093" w14:textId="1C4A9444" w:rsidR="00140B77" w:rsidRPr="00AC0C6F" w:rsidRDefault="00140B77" w:rsidP="00140B77">
      <w:pPr>
        <w:jc w:val="both"/>
        <w:rPr>
          <w:rFonts w:asciiTheme="majorHAnsi" w:hAnsiTheme="majorHAnsi" w:cstheme="majorHAnsi"/>
          <w:sz w:val="21"/>
          <w:szCs w:val="21"/>
        </w:rPr>
      </w:pPr>
    </w:p>
    <w:p w14:paraId="7F580101" w14:textId="77777777" w:rsidR="00FB2323" w:rsidRPr="00AC0C6F" w:rsidRDefault="00FB2323" w:rsidP="00140B77">
      <w:pPr>
        <w:jc w:val="both"/>
        <w:rPr>
          <w:rFonts w:asciiTheme="majorHAnsi" w:hAnsiTheme="majorHAnsi" w:cstheme="majorHAnsi"/>
          <w:sz w:val="21"/>
          <w:szCs w:val="21"/>
        </w:rPr>
      </w:pPr>
    </w:p>
    <w:p w14:paraId="463069F5" w14:textId="77777777" w:rsidR="00140B77" w:rsidRPr="00140B77" w:rsidRDefault="00140B77" w:rsidP="00140B77">
      <w:pPr>
        <w:jc w:val="both"/>
        <w:rPr>
          <w:rFonts w:asciiTheme="majorHAnsi" w:hAnsiTheme="majorHAnsi" w:cstheme="majorHAnsi"/>
          <w:sz w:val="20"/>
          <w:szCs w:val="20"/>
        </w:rPr>
      </w:pPr>
    </w:p>
    <w:p w14:paraId="64E2F3EE" w14:textId="6F4543FA" w:rsidR="002A3FE3" w:rsidRPr="00140B77" w:rsidRDefault="002A3FE3" w:rsidP="00140B77">
      <w:pPr>
        <w:pStyle w:val="s14"/>
        <w:spacing w:before="0" w:beforeAutospacing="0" w:after="0" w:afterAutospacing="0" w:line="324" w:lineRule="atLeast"/>
        <w:rPr>
          <w:color w:val="000000"/>
          <w:sz w:val="27"/>
          <w:szCs w:val="27"/>
          <w:lang w:val="en-US"/>
        </w:rPr>
      </w:pPr>
      <w:r w:rsidRPr="00427725">
        <w:rPr>
          <w:rFonts w:asciiTheme="majorHAnsi" w:hAnsiTheme="majorHAnsi"/>
          <w:b/>
          <w:sz w:val="21"/>
          <w:szCs w:val="21"/>
          <w:lang w:val="en-US"/>
        </w:rPr>
        <w:lastRenderedPageBreak/>
        <w:t>About Pernod Ricard</w:t>
      </w:r>
    </w:p>
    <w:p w14:paraId="44DEA17C" w14:textId="2BC2D5BA" w:rsidR="002A3FE3" w:rsidRPr="002A3FE3" w:rsidRDefault="002A3FE3" w:rsidP="002A3FE3">
      <w:pPr>
        <w:jc w:val="both"/>
        <w:rPr>
          <w:rFonts w:asciiTheme="majorHAnsi" w:hAnsiTheme="majorHAnsi" w:cstheme="majorHAnsi"/>
          <w:i/>
          <w:iCs/>
          <w:sz w:val="18"/>
          <w:szCs w:val="18"/>
        </w:rPr>
      </w:pPr>
      <w:r>
        <w:rPr>
          <w:rFonts w:asciiTheme="majorHAnsi" w:hAnsiTheme="majorHAnsi"/>
          <w:i/>
          <w:iCs/>
          <w:sz w:val="18"/>
          <w:szCs w:val="18"/>
        </w:rPr>
        <w:t xml:space="preserve">Pernod Ricard is the world’s No 2 in wines and spirits with consolidated sales of €8,448 million in FY20. Created in 1975 by the merger of Ricard and Pernod, the Group has developed through organic growth and acquisitions: Seagram (2001), Allied Domecq (2005) and </w:t>
      </w:r>
      <w:proofErr w:type="spellStart"/>
      <w:r>
        <w:rPr>
          <w:rFonts w:asciiTheme="majorHAnsi" w:hAnsiTheme="majorHAnsi"/>
          <w:i/>
          <w:iCs/>
          <w:sz w:val="18"/>
          <w:szCs w:val="18"/>
        </w:rPr>
        <w:t>Vin&amp;Sprit</w:t>
      </w:r>
      <w:proofErr w:type="spellEnd"/>
      <w:r>
        <w:rPr>
          <w:rFonts w:asciiTheme="majorHAnsi" w:hAnsiTheme="majorHAnsi"/>
          <w:i/>
          <w:iCs/>
          <w:sz w:val="18"/>
          <w:szCs w:val="18"/>
        </w:rPr>
        <w:t xml:space="preserve"> (2008). Seagram (2001), Allied Domecq (2005) and </w:t>
      </w:r>
      <w:proofErr w:type="spellStart"/>
      <w:r>
        <w:rPr>
          <w:rFonts w:asciiTheme="majorHAnsi" w:hAnsiTheme="majorHAnsi"/>
          <w:i/>
          <w:iCs/>
          <w:sz w:val="18"/>
          <w:szCs w:val="18"/>
        </w:rPr>
        <w:t>Vin&amp;Sprit</w:t>
      </w:r>
      <w:proofErr w:type="spellEnd"/>
      <w:r>
        <w:rPr>
          <w:rFonts w:asciiTheme="majorHAnsi" w:hAnsiTheme="majorHAnsi"/>
          <w:i/>
          <w:iCs/>
          <w:sz w:val="18"/>
          <w:szCs w:val="18"/>
        </w:rPr>
        <w:t xml:space="preserve"> (2008). Pernod Ricard, which owns 16 of the Top 100 Spirits Brands, holds one of the most prestigious and comprehensive brand portfolios in the industry, including: Absolut Vodka, Ricard pastis, Ballantine’s, Chivas Regal, Royal Salute, and The Glenlivet Scotch whiskies, Jameson Irish whiskey, Martell cognac, Havana Club rum, Beefeater gin, Malibu liqueur, Mumm and Perrier-</w:t>
      </w:r>
      <w:proofErr w:type="spellStart"/>
      <w:r>
        <w:rPr>
          <w:rFonts w:asciiTheme="majorHAnsi" w:hAnsiTheme="majorHAnsi"/>
          <w:i/>
          <w:iCs/>
          <w:sz w:val="18"/>
          <w:szCs w:val="18"/>
        </w:rPr>
        <w:t>Jouët</w:t>
      </w:r>
      <w:proofErr w:type="spellEnd"/>
      <w:r>
        <w:rPr>
          <w:rFonts w:asciiTheme="majorHAnsi" w:hAnsiTheme="majorHAnsi"/>
          <w:i/>
          <w:iCs/>
          <w:sz w:val="18"/>
          <w:szCs w:val="18"/>
        </w:rPr>
        <w:t xml:space="preserve"> champagnes, as well Jacob’s Creek, </w:t>
      </w:r>
      <w:proofErr w:type="spellStart"/>
      <w:r>
        <w:rPr>
          <w:rFonts w:asciiTheme="majorHAnsi" w:hAnsiTheme="majorHAnsi"/>
          <w:i/>
          <w:iCs/>
          <w:sz w:val="18"/>
          <w:szCs w:val="18"/>
        </w:rPr>
        <w:t>Brancott</w:t>
      </w:r>
      <w:proofErr w:type="spellEnd"/>
      <w:r>
        <w:rPr>
          <w:rFonts w:asciiTheme="majorHAnsi" w:hAnsiTheme="majorHAnsi"/>
          <w:i/>
          <w:iCs/>
          <w:sz w:val="18"/>
          <w:szCs w:val="18"/>
        </w:rPr>
        <w:t xml:space="preserve"> Estate, Campo Viejo, and Kenwood wines. Pernod Ricard’s brands are distributed across 160+ markets and by its own salesforce in 73 markets. The Group’s decentralised organisation empowers its 19,000 employees to be true on-the-ground ambassadors of its vision of “</w:t>
      </w:r>
      <w:proofErr w:type="spellStart"/>
      <w:r>
        <w:rPr>
          <w:rFonts w:asciiTheme="majorHAnsi" w:hAnsiTheme="majorHAnsi"/>
          <w:i/>
          <w:iCs/>
          <w:sz w:val="18"/>
          <w:szCs w:val="18"/>
        </w:rPr>
        <w:t>Créateurs</w:t>
      </w:r>
      <w:proofErr w:type="spellEnd"/>
      <w:r>
        <w:rPr>
          <w:rFonts w:asciiTheme="majorHAnsi" w:hAnsiTheme="majorHAnsi"/>
          <w:i/>
          <w:iCs/>
          <w:sz w:val="18"/>
          <w:szCs w:val="18"/>
        </w:rPr>
        <w:t xml:space="preserve"> de </w:t>
      </w:r>
      <w:proofErr w:type="spellStart"/>
      <w:r>
        <w:rPr>
          <w:rFonts w:asciiTheme="majorHAnsi" w:hAnsiTheme="majorHAnsi"/>
          <w:i/>
          <w:iCs/>
          <w:sz w:val="18"/>
          <w:szCs w:val="18"/>
        </w:rPr>
        <w:t>Convivialité</w:t>
      </w:r>
      <w:proofErr w:type="spellEnd"/>
      <w:r>
        <w:rPr>
          <w:rFonts w:asciiTheme="majorHAnsi" w:hAnsiTheme="majorHAnsi"/>
          <w:i/>
          <w:iCs/>
          <w:sz w:val="18"/>
          <w:szCs w:val="18"/>
        </w:rPr>
        <w:t xml:space="preserve">.” As reaffirmed by the Group’s strategic plan, “Transform and Accelerate,” deployed in 2018, Pernod Ricard’s strategy focuses on investing in long-term, profitable growth for all stakeholders. The Group remains true to its three founding values: entrepreneurial spirit, mutual trust, and a strong sense of ethics, as illustrated by the 2030 Sustainability and Responsibility roadmap supporting the United Nations Sustainable Development Goals (SDGs), “Good times from a good place.” In recognition of Pernod Ricard’s strong commitment to sustainable development and responsible consumption, it has received a Gold rating from </w:t>
      </w:r>
      <w:proofErr w:type="spellStart"/>
      <w:r>
        <w:rPr>
          <w:rFonts w:asciiTheme="majorHAnsi" w:hAnsiTheme="majorHAnsi"/>
          <w:i/>
          <w:iCs/>
          <w:sz w:val="18"/>
          <w:szCs w:val="18"/>
        </w:rPr>
        <w:t>Ecovadis</w:t>
      </w:r>
      <w:proofErr w:type="spellEnd"/>
      <w:r>
        <w:rPr>
          <w:rFonts w:asciiTheme="majorHAnsi" w:hAnsiTheme="majorHAnsi"/>
          <w:i/>
          <w:iCs/>
          <w:sz w:val="18"/>
          <w:szCs w:val="18"/>
        </w:rPr>
        <w:t xml:space="preserve">. Pernod Ricard is also a United Nations’ Global Compact LEAD </w:t>
      </w:r>
      <w:proofErr w:type="spellStart"/>
      <w:r>
        <w:rPr>
          <w:rFonts w:asciiTheme="majorHAnsi" w:hAnsiTheme="majorHAnsi"/>
          <w:i/>
          <w:iCs/>
          <w:sz w:val="18"/>
          <w:szCs w:val="18"/>
        </w:rPr>
        <w:t>company.Pernod</w:t>
      </w:r>
      <w:proofErr w:type="spellEnd"/>
      <w:r>
        <w:rPr>
          <w:rFonts w:asciiTheme="majorHAnsi" w:hAnsiTheme="majorHAnsi"/>
          <w:i/>
          <w:iCs/>
          <w:sz w:val="18"/>
          <w:szCs w:val="18"/>
        </w:rPr>
        <w:t xml:space="preserve"> Ricard is listed on Euronext (Ticker: RI; ISIN Code: FR0000120693) and is part of the CAC 40</w:t>
      </w:r>
      <w:r w:rsidRPr="00AC2583">
        <w:rPr>
          <w:i/>
          <w:iCs/>
          <w:sz w:val="18"/>
          <w:szCs w:val="18"/>
          <w:lang w:val="en-US"/>
        </w:rPr>
        <w:t xml:space="preserve"> </w:t>
      </w:r>
      <w:r>
        <w:rPr>
          <w:i/>
          <w:iCs/>
          <w:sz w:val="18"/>
          <w:szCs w:val="18"/>
          <w:lang w:val="en-US"/>
        </w:rPr>
        <w:t xml:space="preserve">and </w:t>
      </w:r>
      <w:proofErr w:type="spellStart"/>
      <w:r>
        <w:rPr>
          <w:i/>
          <w:iCs/>
          <w:sz w:val="18"/>
          <w:szCs w:val="18"/>
          <w:lang w:val="en-US"/>
        </w:rPr>
        <w:t>Eurostoxx</w:t>
      </w:r>
      <w:proofErr w:type="spellEnd"/>
      <w:r>
        <w:rPr>
          <w:i/>
          <w:iCs/>
          <w:sz w:val="18"/>
          <w:szCs w:val="18"/>
          <w:lang w:val="en-US"/>
        </w:rPr>
        <w:t xml:space="preserve"> 50 </w:t>
      </w:r>
      <w:r w:rsidRPr="001E71A3">
        <w:rPr>
          <w:i/>
          <w:iCs/>
          <w:sz w:val="18"/>
          <w:szCs w:val="18"/>
          <w:lang w:val="en-US"/>
        </w:rPr>
        <w:t>ind</w:t>
      </w:r>
      <w:r>
        <w:rPr>
          <w:i/>
          <w:iCs/>
          <w:sz w:val="18"/>
          <w:szCs w:val="18"/>
          <w:lang w:val="en-US"/>
        </w:rPr>
        <w:t>ices</w:t>
      </w:r>
      <w:r w:rsidRPr="001E71A3">
        <w:rPr>
          <w:i/>
          <w:iCs/>
          <w:sz w:val="18"/>
          <w:szCs w:val="18"/>
          <w:lang w:val="en-US"/>
        </w:rPr>
        <w:t>.</w:t>
      </w:r>
    </w:p>
    <w:p w14:paraId="2BE5D901" w14:textId="77777777" w:rsidR="002A3FE3" w:rsidRPr="00A91CBA" w:rsidRDefault="002A3FE3" w:rsidP="002A3FE3">
      <w:pPr>
        <w:jc w:val="both"/>
        <w:rPr>
          <w:rFonts w:asciiTheme="majorHAnsi" w:hAnsiTheme="majorHAnsi" w:cstheme="majorHAnsi"/>
          <w:i/>
          <w:iCs/>
          <w:sz w:val="18"/>
          <w:szCs w:val="18"/>
        </w:rPr>
      </w:pPr>
    </w:p>
    <w:p w14:paraId="7EA85D6D" w14:textId="77777777" w:rsidR="005B0BC0" w:rsidRPr="005B0BC0" w:rsidRDefault="005B0BC0" w:rsidP="005B0BC0">
      <w:pPr>
        <w:jc w:val="both"/>
        <w:rPr>
          <w:rFonts w:asciiTheme="majorHAnsi" w:hAnsiTheme="majorHAnsi"/>
          <w:b/>
          <w:sz w:val="21"/>
          <w:szCs w:val="21"/>
        </w:rPr>
      </w:pPr>
      <w:r w:rsidRPr="005B0BC0">
        <w:rPr>
          <w:rFonts w:asciiTheme="majorHAnsi" w:hAnsiTheme="majorHAnsi"/>
          <w:b/>
          <w:sz w:val="21"/>
          <w:szCs w:val="21"/>
        </w:rPr>
        <w:t>About Erasmus Student Network</w:t>
      </w:r>
    </w:p>
    <w:p w14:paraId="1C151776" w14:textId="1596F742" w:rsidR="005B0BC0" w:rsidRPr="00C90A1B" w:rsidRDefault="005B0BC0" w:rsidP="005B0BC0">
      <w:pPr>
        <w:jc w:val="both"/>
        <w:rPr>
          <w:rFonts w:asciiTheme="majorHAnsi" w:hAnsiTheme="majorHAnsi"/>
          <w:i/>
          <w:iCs/>
          <w:sz w:val="18"/>
          <w:szCs w:val="18"/>
        </w:rPr>
      </w:pPr>
      <w:r w:rsidRPr="00C90A1B">
        <w:rPr>
          <w:rFonts w:asciiTheme="majorHAnsi" w:hAnsiTheme="majorHAnsi"/>
          <w:i/>
          <w:iCs/>
          <w:sz w:val="18"/>
          <w:szCs w:val="18"/>
        </w:rPr>
        <w:t xml:space="preserve">Erasmus Student Network is </w:t>
      </w:r>
      <w:r w:rsidR="00545ACF" w:rsidRPr="00C90A1B">
        <w:rPr>
          <w:rFonts w:asciiTheme="majorHAnsi" w:hAnsiTheme="majorHAnsi"/>
          <w:i/>
          <w:iCs/>
          <w:sz w:val="18"/>
          <w:szCs w:val="18"/>
        </w:rPr>
        <w:t xml:space="preserve">one of the </w:t>
      </w:r>
      <w:r w:rsidRPr="00C90A1B">
        <w:rPr>
          <w:rFonts w:asciiTheme="majorHAnsi" w:hAnsiTheme="majorHAnsi"/>
          <w:i/>
          <w:iCs/>
          <w:sz w:val="18"/>
          <w:szCs w:val="18"/>
        </w:rPr>
        <w:t>biggest student association</w:t>
      </w:r>
      <w:r w:rsidR="00545ACF" w:rsidRPr="00C90A1B">
        <w:rPr>
          <w:rFonts w:asciiTheme="majorHAnsi" w:hAnsiTheme="majorHAnsi"/>
          <w:i/>
          <w:iCs/>
          <w:sz w:val="18"/>
          <w:szCs w:val="18"/>
        </w:rPr>
        <w:t>s</w:t>
      </w:r>
      <w:r w:rsidRPr="00C90A1B">
        <w:rPr>
          <w:rFonts w:asciiTheme="majorHAnsi" w:hAnsiTheme="majorHAnsi"/>
          <w:i/>
          <w:iCs/>
          <w:sz w:val="18"/>
          <w:szCs w:val="18"/>
        </w:rPr>
        <w:t xml:space="preserve"> in Europe. Present at over 1000 Higher Education institutions, it unites over 5</w:t>
      </w:r>
      <w:r w:rsidR="00545ACF" w:rsidRPr="00C90A1B">
        <w:rPr>
          <w:rFonts w:asciiTheme="majorHAnsi" w:hAnsiTheme="majorHAnsi"/>
          <w:i/>
          <w:iCs/>
          <w:sz w:val="18"/>
          <w:szCs w:val="18"/>
        </w:rPr>
        <w:t>3</w:t>
      </w:r>
      <w:r w:rsidRPr="00C90A1B">
        <w:rPr>
          <w:rFonts w:asciiTheme="majorHAnsi" w:hAnsiTheme="majorHAnsi"/>
          <w:i/>
          <w:iCs/>
          <w:sz w:val="18"/>
          <w:szCs w:val="18"/>
        </w:rPr>
        <w:t>0 local associations in 4</w:t>
      </w:r>
      <w:r w:rsidR="00545ACF" w:rsidRPr="00C90A1B">
        <w:rPr>
          <w:rFonts w:asciiTheme="majorHAnsi" w:hAnsiTheme="majorHAnsi"/>
          <w:i/>
          <w:iCs/>
          <w:sz w:val="18"/>
          <w:szCs w:val="18"/>
        </w:rPr>
        <w:t>2</w:t>
      </w:r>
      <w:r w:rsidRPr="00C90A1B">
        <w:rPr>
          <w:rFonts w:asciiTheme="majorHAnsi" w:hAnsiTheme="majorHAnsi"/>
          <w:i/>
          <w:iCs/>
          <w:sz w:val="18"/>
          <w:szCs w:val="18"/>
        </w:rPr>
        <w:t xml:space="preserve"> countries. More than 15,000 volunteers take care of international colleagues under the motto “Students helping students.” ESN works for the creation of a more mobile and flexible education environment by supporting and developing the student exchange from different levels and providing an intercultural experience.</w:t>
      </w:r>
    </w:p>
    <w:p w14:paraId="7031BCE4" w14:textId="77777777" w:rsidR="005B0BC0" w:rsidRPr="00F24B14" w:rsidRDefault="005B0BC0" w:rsidP="005B0BC0">
      <w:pPr>
        <w:jc w:val="both"/>
        <w:rPr>
          <w:rFonts w:ascii="Pernod Ricard" w:hAnsi="Pernod Ricard"/>
          <w:b/>
          <w:bCs/>
          <w:sz w:val="18"/>
          <w:szCs w:val="18"/>
        </w:rPr>
      </w:pPr>
    </w:p>
    <w:p w14:paraId="3F286B6B" w14:textId="77777777" w:rsidR="005B0BC0" w:rsidRPr="005B0BC0" w:rsidRDefault="005B0BC0" w:rsidP="005B0BC0">
      <w:pPr>
        <w:jc w:val="both"/>
        <w:rPr>
          <w:rFonts w:asciiTheme="majorHAnsi" w:hAnsiTheme="majorHAnsi"/>
          <w:b/>
          <w:sz w:val="21"/>
          <w:szCs w:val="21"/>
        </w:rPr>
      </w:pPr>
      <w:r w:rsidRPr="005B0BC0">
        <w:rPr>
          <w:rFonts w:asciiTheme="majorHAnsi" w:hAnsiTheme="majorHAnsi"/>
          <w:b/>
          <w:sz w:val="21"/>
          <w:szCs w:val="21"/>
        </w:rPr>
        <w:t>About HOTREC</w:t>
      </w:r>
    </w:p>
    <w:p w14:paraId="45849669" w14:textId="77777777" w:rsidR="00450CDA" w:rsidRDefault="00450CDA" w:rsidP="00450CDA">
      <w:pPr>
        <w:jc w:val="both"/>
        <w:rPr>
          <w:rFonts w:asciiTheme="majorHAnsi" w:hAnsiTheme="majorHAnsi"/>
          <w:i/>
          <w:iCs/>
          <w:sz w:val="18"/>
          <w:szCs w:val="18"/>
        </w:rPr>
      </w:pPr>
      <w:r>
        <w:rPr>
          <w:rFonts w:asciiTheme="majorHAnsi" w:hAnsiTheme="majorHAnsi"/>
          <w:i/>
          <w:iCs/>
          <w:sz w:val="18"/>
          <w:szCs w:val="18"/>
        </w:rPr>
        <w:t xml:space="preserve">HOTREC is the umbrella Association of Hotels, Restaurants, Bars and Cafes and similar establishments in Europe, which brings together </w:t>
      </w:r>
      <w:r w:rsidRPr="00450CDA">
        <w:rPr>
          <w:rFonts w:asciiTheme="majorHAnsi" w:hAnsiTheme="majorHAnsi"/>
          <w:i/>
          <w:iCs/>
          <w:sz w:val="18"/>
          <w:szCs w:val="18"/>
        </w:rPr>
        <w:t>45 National associations in 34 countries,</w:t>
      </w:r>
      <w:r>
        <w:rPr>
          <w:rFonts w:asciiTheme="majorHAnsi" w:hAnsiTheme="majorHAnsi"/>
          <w:i/>
          <w:iCs/>
          <w:sz w:val="18"/>
          <w:szCs w:val="18"/>
        </w:rPr>
        <w:t xml:space="preserve"> and is the voice of the hospitality industry in Europe. HOTREC’s mission is to represent and champion its interests towards the EU and international institutions, foster knowledge sharing and best practice among its Members to further promote innovation, and act as a platform of expertise for the European hospitality industry.</w:t>
      </w:r>
    </w:p>
    <w:p w14:paraId="63FF2EDC" w14:textId="77777777" w:rsidR="00083F24" w:rsidRPr="00083F24" w:rsidRDefault="00083F24" w:rsidP="00E57B8E">
      <w:pPr>
        <w:pStyle w:val="s31"/>
        <w:spacing w:before="0" w:beforeAutospacing="0" w:after="0" w:afterAutospacing="0" w:line="324" w:lineRule="atLeast"/>
        <w:ind w:left="540" w:firstLine="454"/>
        <w:rPr>
          <w:rFonts w:asciiTheme="majorHAnsi" w:hAnsiTheme="majorHAnsi" w:cstheme="majorHAnsi"/>
          <w:color w:val="000000"/>
          <w:sz w:val="24"/>
          <w:szCs w:val="24"/>
        </w:rPr>
      </w:pPr>
      <w:r>
        <w:rPr>
          <w:rFonts w:asciiTheme="majorHAnsi" w:hAnsiTheme="majorHAnsi"/>
          <w:color w:val="000000"/>
          <w:sz w:val="24"/>
          <w:szCs w:val="24"/>
        </w:rPr>
        <w:t> </w:t>
      </w:r>
    </w:p>
    <w:p w14:paraId="34543A39" w14:textId="5ABF6AC3" w:rsidR="000D4110" w:rsidRDefault="002A3FE3" w:rsidP="00DD5DD3">
      <w:pPr>
        <w:rPr>
          <w:rFonts w:asciiTheme="majorHAnsi" w:hAnsiTheme="majorHAnsi"/>
          <w:b/>
          <w:bCs/>
          <w:sz w:val="21"/>
          <w:szCs w:val="21"/>
        </w:rPr>
      </w:pPr>
      <w:r>
        <w:rPr>
          <w:rFonts w:asciiTheme="majorHAnsi" w:hAnsiTheme="majorHAnsi"/>
          <w:b/>
          <w:bCs/>
          <w:sz w:val="21"/>
          <w:szCs w:val="21"/>
        </w:rPr>
        <w:t>Press c</w:t>
      </w:r>
      <w:r w:rsidR="000D4110">
        <w:rPr>
          <w:rFonts w:asciiTheme="majorHAnsi" w:hAnsiTheme="majorHAnsi"/>
          <w:b/>
          <w:bCs/>
          <w:sz w:val="21"/>
          <w:szCs w:val="21"/>
        </w:rPr>
        <w:t>ontact</w:t>
      </w:r>
      <w:r>
        <w:rPr>
          <w:rFonts w:asciiTheme="majorHAnsi" w:hAnsiTheme="majorHAnsi"/>
          <w:b/>
          <w:bCs/>
          <w:sz w:val="21"/>
          <w:szCs w:val="21"/>
        </w:rPr>
        <w:t>s</w:t>
      </w:r>
    </w:p>
    <w:p w14:paraId="7C6FA8C2" w14:textId="1DF40C10" w:rsidR="002A3FE3" w:rsidRPr="007B2BE7" w:rsidRDefault="002A3FE3" w:rsidP="00DD5DD3">
      <w:pPr>
        <w:rPr>
          <w:rFonts w:asciiTheme="majorHAnsi" w:hAnsiTheme="majorHAnsi" w:cstheme="majorHAnsi"/>
          <w:b/>
          <w:bCs/>
          <w:sz w:val="21"/>
          <w:szCs w:val="21"/>
        </w:rPr>
      </w:pPr>
      <w:r>
        <w:rPr>
          <w:rFonts w:asciiTheme="majorHAnsi" w:hAnsiTheme="majorHAnsi"/>
          <w:b/>
          <w:bCs/>
          <w:sz w:val="21"/>
          <w:szCs w:val="21"/>
        </w:rPr>
        <w:t>Pernod Ricard</w:t>
      </w:r>
    </w:p>
    <w:p w14:paraId="5F952D94" w14:textId="31474C3D" w:rsidR="000D4110" w:rsidRPr="00A91CBA" w:rsidRDefault="000D4110" w:rsidP="00DD5DD3">
      <w:pPr>
        <w:tabs>
          <w:tab w:val="left" w:pos="7230"/>
        </w:tabs>
        <w:ind w:right="1"/>
        <w:jc w:val="both"/>
        <w:rPr>
          <w:rFonts w:asciiTheme="majorHAnsi" w:hAnsiTheme="majorHAnsi" w:cstheme="majorHAnsi"/>
          <w:sz w:val="18"/>
          <w:szCs w:val="18"/>
        </w:rPr>
      </w:pPr>
      <w:r>
        <w:rPr>
          <w:rFonts w:asciiTheme="majorHAnsi" w:hAnsiTheme="majorHAnsi"/>
          <w:sz w:val="18"/>
          <w:szCs w:val="18"/>
        </w:rPr>
        <w:t>Emmanuel Vouin / Head of External Engagement</w:t>
      </w:r>
      <w:r>
        <w:rPr>
          <w:rFonts w:asciiTheme="majorHAnsi" w:hAnsiTheme="majorHAnsi"/>
          <w:sz w:val="18"/>
          <w:szCs w:val="18"/>
        </w:rPr>
        <w:tab/>
        <w:t>+33 (0) 1 70 93 16 34</w:t>
      </w:r>
    </w:p>
    <w:p w14:paraId="3BA9EFC5" w14:textId="6653BA23" w:rsidR="00E96062" w:rsidRDefault="00E96062" w:rsidP="00DD5DD3">
      <w:pPr>
        <w:rPr>
          <w:rFonts w:asciiTheme="majorHAnsi" w:hAnsiTheme="majorHAnsi" w:cstheme="majorHAnsi"/>
          <w:color w:val="000000"/>
          <w:sz w:val="18"/>
          <w:szCs w:val="18"/>
        </w:rPr>
      </w:pPr>
    </w:p>
    <w:p w14:paraId="3518C587" w14:textId="6CC438C9" w:rsidR="00E96D17" w:rsidRPr="00E96D17" w:rsidRDefault="00E96D17" w:rsidP="00DD5DD3">
      <w:pPr>
        <w:rPr>
          <w:rFonts w:asciiTheme="majorHAnsi" w:hAnsiTheme="majorHAnsi"/>
          <w:b/>
          <w:bCs/>
          <w:sz w:val="21"/>
          <w:szCs w:val="21"/>
        </w:rPr>
      </w:pPr>
      <w:r w:rsidRPr="00E96D17">
        <w:rPr>
          <w:rFonts w:asciiTheme="majorHAnsi" w:hAnsiTheme="majorHAnsi"/>
          <w:b/>
          <w:bCs/>
          <w:sz w:val="21"/>
          <w:szCs w:val="21"/>
        </w:rPr>
        <w:t xml:space="preserve">ESN </w:t>
      </w:r>
    </w:p>
    <w:p w14:paraId="3EC35EB8" w14:textId="101CB99B" w:rsidR="00E96D17" w:rsidRPr="00085F9C" w:rsidRDefault="00545ACF" w:rsidP="00085F9C">
      <w:pPr>
        <w:rPr>
          <w:rFonts w:asciiTheme="majorHAnsi" w:hAnsiTheme="majorHAnsi" w:cstheme="majorHAnsi"/>
          <w:sz w:val="18"/>
          <w:szCs w:val="18"/>
          <w:lang w:val="fr-FR"/>
        </w:rPr>
      </w:pPr>
      <w:r w:rsidRPr="00085F9C">
        <w:rPr>
          <w:rFonts w:asciiTheme="majorHAnsi" w:hAnsiTheme="majorHAnsi" w:cstheme="majorHAnsi"/>
          <w:sz w:val="18"/>
          <w:szCs w:val="18"/>
          <w:lang w:val="fr-FR"/>
        </w:rPr>
        <w:t xml:space="preserve">Sabina Achim </w:t>
      </w:r>
      <w:r w:rsidR="00085F9C">
        <w:rPr>
          <w:rFonts w:asciiTheme="majorHAnsi" w:hAnsiTheme="majorHAnsi" w:cstheme="majorHAnsi"/>
          <w:sz w:val="18"/>
          <w:szCs w:val="18"/>
          <w:lang w:val="fr-FR"/>
        </w:rPr>
        <w:t>/</w:t>
      </w:r>
      <w:r w:rsidRPr="00085F9C">
        <w:rPr>
          <w:rFonts w:asciiTheme="majorHAnsi" w:hAnsiTheme="majorHAnsi" w:cstheme="majorHAnsi"/>
          <w:sz w:val="18"/>
          <w:szCs w:val="18"/>
          <w:lang w:val="fr-FR"/>
        </w:rPr>
        <w:t xml:space="preserve"> Communication Manager </w:t>
      </w:r>
      <w:r w:rsidR="00085F9C">
        <w:rPr>
          <w:rFonts w:asciiTheme="majorHAnsi" w:hAnsiTheme="majorHAnsi" w:cstheme="majorHAnsi"/>
          <w:sz w:val="18"/>
          <w:szCs w:val="18"/>
          <w:lang w:val="fr-FR"/>
        </w:rPr>
        <w:tab/>
      </w:r>
      <w:r w:rsidR="00085F9C">
        <w:rPr>
          <w:rFonts w:asciiTheme="majorHAnsi" w:hAnsiTheme="majorHAnsi" w:cstheme="majorHAnsi"/>
          <w:sz w:val="18"/>
          <w:szCs w:val="18"/>
          <w:lang w:val="fr-FR"/>
        </w:rPr>
        <w:tab/>
      </w:r>
      <w:r w:rsidR="00085F9C">
        <w:rPr>
          <w:rFonts w:asciiTheme="majorHAnsi" w:hAnsiTheme="majorHAnsi" w:cstheme="majorHAnsi"/>
          <w:sz w:val="18"/>
          <w:szCs w:val="18"/>
          <w:lang w:val="fr-FR"/>
        </w:rPr>
        <w:tab/>
      </w:r>
      <w:r w:rsidR="00085F9C">
        <w:rPr>
          <w:rFonts w:asciiTheme="majorHAnsi" w:hAnsiTheme="majorHAnsi" w:cstheme="majorHAnsi"/>
          <w:sz w:val="18"/>
          <w:szCs w:val="18"/>
          <w:lang w:val="fr-FR"/>
        </w:rPr>
        <w:tab/>
      </w:r>
      <w:r w:rsidR="00085F9C">
        <w:rPr>
          <w:rFonts w:asciiTheme="majorHAnsi" w:hAnsiTheme="majorHAnsi" w:cstheme="majorHAnsi"/>
          <w:sz w:val="18"/>
          <w:szCs w:val="18"/>
          <w:lang w:val="fr-FR"/>
        </w:rPr>
        <w:tab/>
      </w:r>
      <w:r w:rsidR="00085F9C">
        <w:rPr>
          <w:rFonts w:asciiTheme="majorHAnsi" w:hAnsiTheme="majorHAnsi" w:cstheme="majorHAnsi"/>
          <w:sz w:val="18"/>
          <w:szCs w:val="18"/>
          <w:lang w:val="fr-FR"/>
        </w:rPr>
        <w:tab/>
        <w:t xml:space="preserve">   </w:t>
      </w:r>
      <w:r w:rsidRPr="00085F9C">
        <w:rPr>
          <w:rFonts w:asciiTheme="majorHAnsi" w:hAnsiTheme="majorHAnsi" w:cstheme="majorHAnsi"/>
          <w:sz w:val="18"/>
          <w:szCs w:val="18"/>
          <w:lang w:val="fr-FR"/>
        </w:rPr>
        <w:t>+32 470 47 22 25</w:t>
      </w:r>
    </w:p>
    <w:p w14:paraId="2E3DAA3A" w14:textId="33883BD6" w:rsidR="00E96D17" w:rsidRDefault="00C66D58" w:rsidP="00DD5DD3">
      <w:pPr>
        <w:rPr>
          <w:rFonts w:asciiTheme="majorHAnsi" w:hAnsiTheme="majorHAnsi" w:cstheme="majorHAnsi"/>
          <w:color w:val="000000"/>
          <w:sz w:val="18"/>
          <w:szCs w:val="18"/>
          <w:lang w:val="fr-FR"/>
        </w:rPr>
      </w:pPr>
      <w:hyperlink r:id="rId15" w:history="1">
        <w:r w:rsidR="00085F9C" w:rsidRPr="00085F9C">
          <w:rPr>
            <w:rStyle w:val="Lienhypertexte"/>
            <w:rFonts w:asciiTheme="majorHAnsi" w:hAnsiTheme="majorHAnsi" w:cstheme="majorHAnsi"/>
            <w:color w:val="auto"/>
            <w:sz w:val="18"/>
            <w:szCs w:val="18"/>
            <w:lang w:val="fr-FR"/>
          </w:rPr>
          <w:t>communication@esn.org</w:t>
        </w:r>
      </w:hyperlink>
    </w:p>
    <w:p w14:paraId="302917F1" w14:textId="77777777" w:rsidR="00085F9C" w:rsidRPr="00545ACF" w:rsidRDefault="00085F9C" w:rsidP="00DD5DD3">
      <w:pPr>
        <w:rPr>
          <w:rFonts w:asciiTheme="majorHAnsi" w:hAnsiTheme="majorHAnsi" w:cstheme="majorHAnsi"/>
          <w:color w:val="000000"/>
          <w:sz w:val="18"/>
          <w:szCs w:val="18"/>
          <w:lang w:val="fr-FR"/>
        </w:rPr>
      </w:pPr>
    </w:p>
    <w:p w14:paraId="58BE1AD7" w14:textId="1E327A9C" w:rsidR="00E96D17" w:rsidRPr="00E96D17" w:rsidRDefault="00E96D17" w:rsidP="00DD5DD3">
      <w:pPr>
        <w:rPr>
          <w:rFonts w:asciiTheme="majorHAnsi" w:hAnsiTheme="majorHAnsi"/>
          <w:b/>
          <w:bCs/>
          <w:sz w:val="21"/>
          <w:szCs w:val="21"/>
        </w:rPr>
      </w:pPr>
      <w:r w:rsidRPr="00E96D17">
        <w:rPr>
          <w:rFonts w:asciiTheme="majorHAnsi" w:hAnsiTheme="majorHAnsi"/>
          <w:b/>
          <w:bCs/>
          <w:sz w:val="21"/>
          <w:szCs w:val="21"/>
        </w:rPr>
        <w:t>HOTREC</w:t>
      </w:r>
    </w:p>
    <w:p w14:paraId="7466DD07" w14:textId="0FE6AA86" w:rsidR="00085F9C" w:rsidRPr="00085F9C" w:rsidRDefault="00085F9C" w:rsidP="00085F9C">
      <w:pPr>
        <w:rPr>
          <w:rFonts w:asciiTheme="majorHAnsi" w:hAnsiTheme="majorHAnsi" w:cstheme="majorHAnsi"/>
          <w:sz w:val="18"/>
          <w:szCs w:val="18"/>
          <w:lang w:val="it-IT"/>
        </w:rPr>
      </w:pPr>
      <w:r w:rsidRPr="00085F9C">
        <w:rPr>
          <w:rFonts w:asciiTheme="majorHAnsi" w:hAnsiTheme="majorHAnsi" w:cstheme="majorHAnsi"/>
          <w:sz w:val="18"/>
          <w:szCs w:val="18"/>
          <w:lang w:val="it-IT"/>
        </w:rPr>
        <w:t xml:space="preserve">Alessia Angiulli / Communications Manager </w:t>
      </w:r>
      <w:r w:rsidRPr="00085F9C">
        <w:rPr>
          <w:rFonts w:asciiTheme="majorHAnsi" w:hAnsiTheme="majorHAnsi" w:cstheme="majorHAnsi"/>
          <w:sz w:val="18"/>
          <w:szCs w:val="18"/>
          <w:lang w:val="it-IT"/>
        </w:rPr>
        <w:tab/>
      </w:r>
      <w:r w:rsidRPr="00085F9C">
        <w:rPr>
          <w:rFonts w:asciiTheme="majorHAnsi" w:hAnsiTheme="majorHAnsi" w:cstheme="majorHAnsi"/>
          <w:sz w:val="18"/>
          <w:szCs w:val="18"/>
          <w:lang w:val="it-IT"/>
        </w:rPr>
        <w:tab/>
      </w:r>
      <w:r w:rsidRPr="00085F9C">
        <w:rPr>
          <w:rFonts w:asciiTheme="majorHAnsi" w:hAnsiTheme="majorHAnsi" w:cstheme="majorHAnsi"/>
          <w:sz w:val="18"/>
          <w:szCs w:val="18"/>
          <w:lang w:val="it-IT"/>
        </w:rPr>
        <w:tab/>
      </w:r>
      <w:r w:rsidRPr="00085F9C">
        <w:rPr>
          <w:rFonts w:asciiTheme="majorHAnsi" w:hAnsiTheme="majorHAnsi" w:cstheme="majorHAnsi"/>
          <w:sz w:val="18"/>
          <w:szCs w:val="18"/>
          <w:lang w:val="it-IT"/>
        </w:rPr>
        <w:tab/>
      </w:r>
      <w:r w:rsidRPr="00085F9C">
        <w:rPr>
          <w:rFonts w:asciiTheme="majorHAnsi" w:hAnsiTheme="majorHAnsi" w:cstheme="majorHAnsi"/>
          <w:sz w:val="18"/>
          <w:szCs w:val="18"/>
          <w:lang w:val="it-IT"/>
        </w:rPr>
        <w:tab/>
      </w:r>
      <w:r w:rsidRPr="00085F9C">
        <w:rPr>
          <w:rFonts w:asciiTheme="majorHAnsi" w:hAnsiTheme="majorHAnsi" w:cstheme="majorHAnsi"/>
          <w:sz w:val="18"/>
          <w:szCs w:val="18"/>
          <w:lang w:val="it-IT"/>
        </w:rPr>
        <w:tab/>
        <w:t xml:space="preserve">    + 32 (0)2 504 78 48</w:t>
      </w:r>
    </w:p>
    <w:p w14:paraId="293A40D8" w14:textId="77777777" w:rsidR="00085F9C" w:rsidRPr="00085F9C" w:rsidRDefault="00C66D58" w:rsidP="00085F9C">
      <w:pPr>
        <w:rPr>
          <w:rFonts w:asciiTheme="majorHAnsi" w:hAnsiTheme="majorHAnsi" w:cstheme="majorHAnsi"/>
          <w:sz w:val="18"/>
          <w:szCs w:val="18"/>
          <w:lang w:val="it-IT"/>
        </w:rPr>
      </w:pPr>
      <w:hyperlink r:id="rId16" w:history="1">
        <w:r w:rsidR="00085F9C" w:rsidRPr="00085F9C">
          <w:rPr>
            <w:rStyle w:val="Lienhypertexte"/>
            <w:rFonts w:asciiTheme="majorHAnsi" w:hAnsiTheme="majorHAnsi" w:cstheme="majorHAnsi"/>
            <w:color w:val="auto"/>
            <w:sz w:val="18"/>
            <w:szCs w:val="18"/>
            <w:lang w:val="it-IT"/>
          </w:rPr>
          <w:t>alessia.angiulli@hotrec.eu</w:t>
        </w:r>
      </w:hyperlink>
    </w:p>
    <w:p w14:paraId="11966780" w14:textId="0F1D5C34" w:rsidR="00E96D17" w:rsidRPr="00A91CBA" w:rsidRDefault="00E96D17" w:rsidP="00085F9C">
      <w:pPr>
        <w:rPr>
          <w:rFonts w:asciiTheme="majorHAnsi" w:hAnsiTheme="majorHAnsi" w:cstheme="majorHAnsi"/>
          <w:color w:val="000000"/>
          <w:sz w:val="18"/>
          <w:szCs w:val="18"/>
        </w:rPr>
      </w:pPr>
    </w:p>
    <w:sectPr w:rsidR="00E96D17" w:rsidRPr="00A91CBA" w:rsidSect="003D7C00">
      <w:headerReference w:type="default" r:id="rId17"/>
      <w:footerReference w:type="default" r:id="rId18"/>
      <w:pgSz w:w="11900" w:h="16840"/>
      <w:pgMar w:top="1276" w:right="1268" w:bottom="1276" w:left="1418" w:header="0" w:footer="45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C90D6" w16cex:dateUtc="2021-06-22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D83F7" w14:textId="77777777" w:rsidR="00C66D58" w:rsidRDefault="00C66D58" w:rsidP="006530AE">
      <w:r>
        <w:separator/>
      </w:r>
    </w:p>
  </w:endnote>
  <w:endnote w:type="continuationSeparator" w:id="0">
    <w:p w14:paraId="468FCD66" w14:textId="77777777" w:rsidR="00C66D58" w:rsidRDefault="00C66D58" w:rsidP="0065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ernod Ricard">
    <w:panose1 w:val="02000603030000000003"/>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Memphis">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14174" w14:textId="08165A03" w:rsidR="003C6D78" w:rsidRPr="00F1415D" w:rsidRDefault="003C6D78" w:rsidP="00F1415D">
    <w:pPr>
      <w:pStyle w:val="Pieddepage"/>
      <w:tabs>
        <w:tab w:val="clear" w:pos="4703"/>
        <w:tab w:val="clear" w:pos="9406"/>
        <w:tab w:val="left" w:pos="3536"/>
      </w:tabs>
      <w:jc w:val="center"/>
      <w:rPr>
        <w:color w:val="124073"/>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BE046" w14:textId="77777777" w:rsidR="00C66D58" w:rsidRDefault="00C66D58" w:rsidP="006530AE">
      <w:r>
        <w:separator/>
      </w:r>
    </w:p>
  </w:footnote>
  <w:footnote w:type="continuationSeparator" w:id="0">
    <w:p w14:paraId="55B26DB6" w14:textId="77777777" w:rsidR="00C66D58" w:rsidRDefault="00C66D58" w:rsidP="0065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BCB77" w14:textId="53019A9F" w:rsidR="00423F2F" w:rsidRPr="00A91CBA" w:rsidRDefault="00423F2F" w:rsidP="00423F2F">
    <w:pPr>
      <w:rPr>
        <w:rFonts w:ascii="Calibri" w:hAnsi="Calibri" w:cs="Calibri"/>
        <w:sz w:val="20"/>
        <w:szCs w:val="22"/>
      </w:rPr>
    </w:pPr>
    <w:r>
      <w:rPr>
        <w:rFonts w:ascii="Calibri" w:hAnsi="Calibri"/>
        <w:noProof/>
      </w:rPr>
      <w:drawing>
        <wp:anchor distT="0" distB="0" distL="114300" distR="114300" simplePos="0" relativeHeight="251664384" behindDoc="0" locked="0" layoutInCell="1" allowOverlap="1" wp14:anchorId="4C4AC3E1" wp14:editId="67BC92E7">
          <wp:simplePos x="0" y="0"/>
          <wp:positionH relativeFrom="margin">
            <wp:posOffset>4462145</wp:posOffset>
          </wp:positionH>
          <wp:positionV relativeFrom="paragraph">
            <wp:posOffset>200025</wp:posOffset>
          </wp:positionV>
          <wp:extent cx="1567180" cy="600522"/>
          <wp:effectExtent l="0" t="0" r="0" b="9525"/>
          <wp:wrapNone/>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_logo_tagline_white.eps"/>
                  <pic:cNvPicPr/>
                </pic:nvPicPr>
                <pic:blipFill>
                  <a:blip r:embed="rId1">
                    <a:extLst>
                      <a:ext uri="{28A0092B-C50C-407E-A947-70E740481C1C}">
                        <a14:useLocalDpi xmlns:a14="http://schemas.microsoft.com/office/drawing/2010/main" val="0"/>
                      </a:ext>
                    </a:extLst>
                  </a:blip>
                  <a:stretch>
                    <a:fillRect/>
                  </a:stretch>
                </pic:blipFill>
                <pic:spPr>
                  <a:xfrm>
                    <a:off x="0" y="0"/>
                    <a:ext cx="1567180" cy="60052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sz w:val="20"/>
        <w:szCs w:val="22"/>
      </w:rPr>
      <w:t xml:space="preserve">Press release - </w:t>
    </w:r>
    <w:r w:rsidR="00A917E7">
      <w:rPr>
        <w:rFonts w:ascii="Calibri" w:hAnsi="Calibri"/>
        <w:sz w:val="20"/>
        <w:szCs w:val="22"/>
      </w:rPr>
      <w:t>Brussels</w:t>
    </w:r>
    <w:r>
      <w:rPr>
        <w:rFonts w:ascii="Calibri" w:hAnsi="Calibri"/>
        <w:sz w:val="20"/>
        <w:szCs w:val="22"/>
      </w:rPr>
      <w:t xml:space="preserve">, </w:t>
    </w:r>
    <w:r w:rsidR="005B0BC0">
      <w:rPr>
        <w:rFonts w:ascii="Calibri" w:hAnsi="Calibri"/>
        <w:sz w:val="20"/>
        <w:szCs w:val="22"/>
      </w:rPr>
      <w:t>24</w:t>
    </w:r>
    <w:r w:rsidR="005B0BC0">
      <w:rPr>
        <w:rFonts w:ascii="Calibri" w:hAnsi="Calibri"/>
        <w:sz w:val="20"/>
        <w:szCs w:val="22"/>
        <w:vertAlign w:val="superscript"/>
      </w:rPr>
      <w:t xml:space="preserve">th </w:t>
    </w:r>
    <w:r w:rsidR="00BD4830">
      <w:rPr>
        <w:rFonts w:ascii="Calibri" w:hAnsi="Calibri"/>
        <w:sz w:val="20"/>
        <w:szCs w:val="22"/>
      </w:rPr>
      <w:t>June</w:t>
    </w:r>
    <w:r w:rsidR="005B0BC0">
      <w:rPr>
        <w:rFonts w:ascii="Calibri" w:hAnsi="Calibri"/>
        <w:sz w:val="20"/>
        <w:szCs w:val="22"/>
      </w:rPr>
      <w:t xml:space="preserve"> 2</w:t>
    </w:r>
    <w:r>
      <w:rPr>
        <w:rFonts w:ascii="Calibri" w:hAnsi="Calibri"/>
        <w:sz w:val="20"/>
        <w:szCs w:val="22"/>
      </w:rPr>
      <w:t>021</w:t>
    </w:r>
  </w:p>
  <w:p w14:paraId="1039AB03" w14:textId="54B803C3" w:rsidR="003C6D78" w:rsidRPr="00A91CBA" w:rsidRDefault="00423F2F" w:rsidP="00423F2F">
    <w:pPr>
      <w:ind w:left="-426" w:firstLine="284"/>
      <w:rPr>
        <w:rFonts w:ascii="Calibri" w:hAnsi="Calibri" w:cs="Calibri"/>
      </w:rPr>
    </w:pPr>
    <w:r>
      <w:rPr>
        <w:noProof/>
      </w:rPr>
      <w:drawing>
        <wp:anchor distT="0" distB="0" distL="114300" distR="114300" simplePos="0" relativeHeight="251663360" behindDoc="1" locked="0" layoutInCell="1" allowOverlap="1" wp14:anchorId="3D4B5E03" wp14:editId="25EE3ABC">
          <wp:simplePos x="0" y="0"/>
          <wp:positionH relativeFrom="page">
            <wp:posOffset>-394970</wp:posOffset>
          </wp:positionH>
          <wp:positionV relativeFrom="page">
            <wp:posOffset>-2540</wp:posOffset>
          </wp:positionV>
          <wp:extent cx="8427720" cy="1085850"/>
          <wp:effectExtent l="0" t="0" r="0" b="0"/>
          <wp:wrapSquare wrapText="bothSides"/>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eps"/>
                  <pic:cNvPicPr/>
                </pic:nvPicPr>
                <pic:blipFill>
                  <a:blip r:embed="rId2">
                    <a:extLst>
                      <a:ext uri="{28A0092B-C50C-407E-A947-70E740481C1C}">
                        <a14:useLocalDpi xmlns:a14="http://schemas.microsoft.com/office/drawing/2010/main" val="0"/>
                      </a:ext>
                    </a:extLst>
                  </a:blip>
                  <a:stretch>
                    <a:fillRect/>
                  </a:stretch>
                </pic:blipFill>
                <pic:spPr>
                  <a:xfrm>
                    <a:off x="0" y="0"/>
                    <a:ext cx="8427720" cy="1085850"/>
                  </a:xfrm>
                  <a:prstGeom prst="rect">
                    <a:avLst/>
                  </a:prstGeom>
                </pic:spPr>
              </pic:pic>
            </a:graphicData>
          </a:graphic>
          <wp14:sizeRelH relativeFrom="page">
            <wp14:pctWidth>0</wp14:pctWidth>
          </wp14:sizeRelH>
          <wp14:sizeRelV relativeFrom="page">
            <wp14:pctHeight>0</wp14:pctHeight>
          </wp14:sizeRelV>
        </wp:anchor>
      </w:drawing>
    </w:r>
    <w:r>
      <w:rPr>
        <w:rFonts w:ascii="Cambria" w:hAnsi="Cambria"/>
        <w:i/>
        <w:sz w:val="20"/>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D5E"/>
    <w:multiLevelType w:val="multilevel"/>
    <w:tmpl w:val="3B16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04235E"/>
    <w:multiLevelType w:val="multilevel"/>
    <w:tmpl w:val="9EEAE9B4"/>
    <w:lvl w:ilvl="0">
      <w:start w:val="1"/>
      <w:numFmt w:val="bullet"/>
      <w:lvlText w:val=""/>
      <w:lvlJc w:val="left"/>
      <w:pPr>
        <w:tabs>
          <w:tab w:val="num" w:pos="720"/>
        </w:tabs>
        <w:ind w:left="720" w:hanging="360"/>
      </w:pPr>
      <w:rPr>
        <w:rFonts w:ascii="Symbol" w:hAnsi="Symbol" w:hint="default"/>
        <w:sz w:val="20"/>
      </w:rPr>
    </w:lvl>
    <w:lvl w:ilvl="1">
      <w:start w:val="10"/>
      <w:numFmt w:val="bullet"/>
      <w:lvlText w:val="-"/>
      <w:lvlJc w:val="left"/>
      <w:pPr>
        <w:ind w:left="1440" w:hanging="360"/>
      </w:pPr>
      <w:rPr>
        <w:rFonts w:ascii="Pernod Ricard" w:eastAsia="Times New Roman" w:hAnsi="Pernod Ricard" w:cs="Segoe U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972893"/>
    <w:multiLevelType w:val="multilevel"/>
    <w:tmpl w:val="B42A3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337E42"/>
    <w:multiLevelType w:val="multilevel"/>
    <w:tmpl w:val="D6F0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C34BB"/>
    <w:multiLevelType w:val="multilevel"/>
    <w:tmpl w:val="653AC8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0330211"/>
    <w:multiLevelType w:val="hybridMultilevel"/>
    <w:tmpl w:val="788274EE"/>
    <w:lvl w:ilvl="0" w:tplc="C03EADDC">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E767B2"/>
    <w:multiLevelType w:val="multilevel"/>
    <w:tmpl w:val="A894A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6C623D4"/>
    <w:multiLevelType w:val="multilevel"/>
    <w:tmpl w:val="891E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F25E13"/>
    <w:multiLevelType w:val="multilevel"/>
    <w:tmpl w:val="B882E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8C7697"/>
    <w:multiLevelType w:val="hybridMultilevel"/>
    <w:tmpl w:val="04C08F7A"/>
    <w:lvl w:ilvl="0" w:tplc="C9E01DE4">
      <w:numFmt w:val="bullet"/>
      <w:lvlText w:val="-"/>
      <w:lvlJc w:val="left"/>
      <w:pPr>
        <w:ind w:left="720" w:hanging="360"/>
      </w:pPr>
      <w:rPr>
        <w:rFonts w:ascii="Calibri" w:eastAsiaTheme="minorEastAsia"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5700BA"/>
    <w:multiLevelType w:val="multilevel"/>
    <w:tmpl w:val="F788BC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2DD7B5D"/>
    <w:multiLevelType w:val="hybridMultilevel"/>
    <w:tmpl w:val="535C5F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6027C9"/>
    <w:multiLevelType w:val="hybridMultilevel"/>
    <w:tmpl w:val="2584AA8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456293"/>
    <w:multiLevelType w:val="hybridMultilevel"/>
    <w:tmpl w:val="9E6ACDE0"/>
    <w:lvl w:ilvl="0" w:tplc="8BF4A644">
      <w:start w:val="1"/>
      <w:numFmt w:val="decimal"/>
      <w:lvlText w:val="%1."/>
      <w:lvlJc w:val="left"/>
      <w:pPr>
        <w:ind w:left="720" w:hanging="360"/>
      </w:pPr>
      <w:rPr>
        <w:rFonts w:ascii="Pernod Ricard" w:hAnsi="Pernod Ricar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5871A27"/>
    <w:multiLevelType w:val="multilevel"/>
    <w:tmpl w:val="EE642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7B65A5D"/>
    <w:multiLevelType w:val="hybridMultilevel"/>
    <w:tmpl w:val="B42A2C6E"/>
    <w:lvl w:ilvl="0" w:tplc="040C000D">
      <w:start w:val="1"/>
      <w:numFmt w:val="bullet"/>
      <w:lvlText w:val=""/>
      <w:lvlJc w:val="left"/>
      <w:pPr>
        <w:ind w:left="775" w:hanging="360"/>
      </w:pPr>
      <w:rPr>
        <w:rFonts w:ascii="Wingdings" w:hAnsi="Wingdings"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6" w15:restartNumberingAfterBreak="0">
    <w:nsid w:val="49476353"/>
    <w:multiLevelType w:val="multilevel"/>
    <w:tmpl w:val="6236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B936A96"/>
    <w:multiLevelType w:val="multilevel"/>
    <w:tmpl w:val="7290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64A68B4"/>
    <w:multiLevelType w:val="hybridMultilevel"/>
    <w:tmpl w:val="2C4E034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EDF2A66"/>
    <w:multiLevelType w:val="multilevel"/>
    <w:tmpl w:val="88548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7AD7F8B"/>
    <w:multiLevelType w:val="hybridMultilevel"/>
    <w:tmpl w:val="6488361A"/>
    <w:lvl w:ilvl="0" w:tplc="C07CD9FE">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8"/>
  </w:num>
  <w:num w:numId="4">
    <w:abstractNumId w:val="7"/>
  </w:num>
  <w:num w:numId="5">
    <w:abstractNumId w:val="2"/>
  </w:num>
  <w:num w:numId="6">
    <w:abstractNumId w:val="0"/>
  </w:num>
  <w:num w:numId="7">
    <w:abstractNumId w:val="10"/>
  </w:num>
  <w:num w:numId="8">
    <w:abstractNumId w:val="8"/>
  </w:num>
  <w:num w:numId="9">
    <w:abstractNumId w:val="19"/>
  </w:num>
  <w:num w:numId="10">
    <w:abstractNumId w:val="16"/>
  </w:num>
  <w:num w:numId="11">
    <w:abstractNumId w:val="3"/>
  </w:num>
  <w:num w:numId="12">
    <w:abstractNumId w:val="14"/>
  </w:num>
  <w:num w:numId="13">
    <w:abstractNumId w:val="17"/>
  </w:num>
  <w:num w:numId="14">
    <w:abstractNumId w:val="1"/>
  </w:num>
  <w:num w:numId="15">
    <w:abstractNumId w:val="11"/>
  </w:num>
  <w:num w:numId="16">
    <w:abstractNumId w:val="13"/>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0AE"/>
    <w:rsid w:val="00003107"/>
    <w:rsid w:val="000103EC"/>
    <w:rsid w:val="00010D74"/>
    <w:rsid w:val="00012FF9"/>
    <w:rsid w:val="0001542B"/>
    <w:rsid w:val="00015861"/>
    <w:rsid w:val="00016869"/>
    <w:rsid w:val="00021F3D"/>
    <w:rsid w:val="00024245"/>
    <w:rsid w:val="00026B42"/>
    <w:rsid w:val="000376A6"/>
    <w:rsid w:val="000420DB"/>
    <w:rsid w:val="00042C37"/>
    <w:rsid w:val="00043E16"/>
    <w:rsid w:val="00047239"/>
    <w:rsid w:val="00051965"/>
    <w:rsid w:val="00062F30"/>
    <w:rsid w:val="00070B6C"/>
    <w:rsid w:val="00071C27"/>
    <w:rsid w:val="00073F28"/>
    <w:rsid w:val="00080C08"/>
    <w:rsid w:val="000828F4"/>
    <w:rsid w:val="00083F24"/>
    <w:rsid w:val="00083FC2"/>
    <w:rsid w:val="00085F9C"/>
    <w:rsid w:val="000946E0"/>
    <w:rsid w:val="00094A85"/>
    <w:rsid w:val="0009616C"/>
    <w:rsid w:val="00096E5A"/>
    <w:rsid w:val="000979B1"/>
    <w:rsid w:val="000A5680"/>
    <w:rsid w:val="000A72A6"/>
    <w:rsid w:val="000A72EA"/>
    <w:rsid w:val="000C497B"/>
    <w:rsid w:val="000C769D"/>
    <w:rsid w:val="000D068F"/>
    <w:rsid w:val="000D312D"/>
    <w:rsid w:val="000D4110"/>
    <w:rsid w:val="000E473A"/>
    <w:rsid w:val="000E5114"/>
    <w:rsid w:val="000F34BA"/>
    <w:rsid w:val="000F4447"/>
    <w:rsid w:val="000F6A92"/>
    <w:rsid w:val="00102CE1"/>
    <w:rsid w:val="00104E6D"/>
    <w:rsid w:val="00120CA8"/>
    <w:rsid w:val="00125709"/>
    <w:rsid w:val="00133832"/>
    <w:rsid w:val="00134A38"/>
    <w:rsid w:val="0013703A"/>
    <w:rsid w:val="00140B77"/>
    <w:rsid w:val="00143129"/>
    <w:rsid w:val="00145086"/>
    <w:rsid w:val="00146059"/>
    <w:rsid w:val="001507E3"/>
    <w:rsid w:val="00150B03"/>
    <w:rsid w:val="00166FD4"/>
    <w:rsid w:val="001672BA"/>
    <w:rsid w:val="0017082A"/>
    <w:rsid w:val="0017151F"/>
    <w:rsid w:val="0017790C"/>
    <w:rsid w:val="00185A72"/>
    <w:rsid w:val="00191C6D"/>
    <w:rsid w:val="001A5E7D"/>
    <w:rsid w:val="001A74D1"/>
    <w:rsid w:val="001B0283"/>
    <w:rsid w:val="001B0A5F"/>
    <w:rsid w:val="001B1B58"/>
    <w:rsid w:val="001B1E95"/>
    <w:rsid w:val="001B7A05"/>
    <w:rsid w:val="001C188D"/>
    <w:rsid w:val="001C6BAC"/>
    <w:rsid w:val="001E1180"/>
    <w:rsid w:val="001E30BB"/>
    <w:rsid w:val="001F0350"/>
    <w:rsid w:val="001F5FB7"/>
    <w:rsid w:val="002077EF"/>
    <w:rsid w:val="00207EC7"/>
    <w:rsid w:val="00217BE9"/>
    <w:rsid w:val="00233372"/>
    <w:rsid w:val="00244AF7"/>
    <w:rsid w:val="00253558"/>
    <w:rsid w:val="002576E1"/>
    <w:rsid w:val="00271A67"/>
    <w:rsid w:val="00273182"/>
    <w:rsid w:val="00277586"/>
    <w:rsid w:val="00286E6A"/>
    <w:rsid w:val="002953F5"/>
    <w:rsid w:val="002A0B50"/>
    <w:rsid w:val="002A36F4"/>
    <w:rsid w:val="002A3FE3"/>
    <w:rsid w:val="002A74F4"/>
    <w:rsid w:val="002D2415"/>
    <w:rsid w:val="002D33F7"/>
    <w:rsid w:val="002D74C5"/>
    <w:rsid w:val="002E1193"/>
    <w:rsid w:val="00300B10"/>
    <w:rsid w:val="00301AFC"/>
    <w:rsid w:val="0030623D"/>
    <w:rsid w:val="00310E4C"/>
    <w:rsid w:val="00314972"/>
    <w:rsid w:val="0032216A"/>
    <w:rsid w:val="003249D2"/>
    <w:rsid w:val="00327167"/>
    <w:rsid w:val="003422EE"/>
    <w:rsid w:val="00346F80"/>
    <w:rsid w:val="00351AD4"/>
    <w:rsid w:val="0035369E"/>
    <w:rsid w:val="00355CF5"/>
    <w:rsid w:val="003737D1"/>
    <w:rsid w:val="00375454"/>
    <w:rsid w:val="00375753"/>
    <w:rsid w:val="003763E7"/>
    <w:rsid w:val="00385ADC"/>
    <w:rsid w:val="00391BA2"/>
    <w:rsid w:val="003932EB"/>
    <w:rsid w:val="00394565"/>
    <w:rsid w:val="00397684"/>
    <w:rsid w:val="003A32A0"/>
    <w:rsid w:val="003A32B6"/>
    <w:rsid w:val="003A55FF"/>
    <w:rsid w:val="003B08FF"/>
    <w:rsid w:val="003B233D"/>
    <w:rsid w:val="003C1068"/>
    <w:rsid w:val="003C1DAD"/>
    <w:rsid w:val="003C632B"/>
    <w:rsid w:val="003C6D78"/>
    <w:rsid w:val="003C77A0"/>
    <w:rsid w:val="003D03DB"/>
    <w:rsid w:val="003D7C00"/>
    <w:rsid w:val="003E074C"/>
    <w:rsid w:val="003E4B73"/>
    <w:rsid w:val="003F1EB1"/>
    <w:rsid w:val="0040175A"/>
    <w:rsid w:val="0040365E"/>
    <w:rsid w:val="00406978"/>
    <w:rsid w:val="00423F2F"/>
    <w:rsid w:val="004259AC"/>
    <w:rsid w:val="00426515"/>
    <w:rsid w:val="004271BF"/>
    <w:rsid w:val="00427725"/>
    <w:rsid w:val="004350BD"/>
    <w:rsid w:val="00443F09"/>
    <w:rsid w:val="00450CDA"/>
    <w:rsid w:val="00450F88"/>
    <w:rsid w:val="00452C60"/>
    <w:rsid w:val="0045619E"/>
    <w:rsid w:val="00456630"/>
    <w:rsid w:val="004566F0"/>
    <w:rsid w:val="00462107"/>
    <w:rsid w:val="00472F01"/>
    <w:rsid w:val="004751CF"/>
    <w:rsid w:val="0048104A"/>
    <w:rsid w:val="00481B98"/>
    <w:rsid w:val="00483972"/>
    <w:rsid w:val="00483B62"/>
    <w:rsid w:val="00485976"/>
    <w:rsid w:val="00487C51"/>
    <w:rsid w:val="00492AB2"/>
    <w:rsid w:val="00493F91"/>
    <w:rsid w:val="00496994"/>
    <w:rsid w:val="004A3698"/>
    <w:rsid w:val="004A4FBF"/>
    <w:rsid w:val="004A5046"/>
    <w:rsid w:val="004B0FC7"/>
    <w:rsid w:val="004B1EE9"/>
    <w:rsid w:val="004B64BA"/>
    <w:rsid w:val="004D2FE2"/>
    <w:rsid w:val="004D39FD"/>
    <w:rsid w:val="004D5ABA"/>
    <w:rsid w:val="004E46F6"/>
    <w:rsid w:val="004E6A0F"/>
    <w:rsid w:val="004F3703"/>
    <w:rsid w:val="004F4C15"/>
    <w:rsid w:val="004F4FBF"/>
    <w:rsid w:val="004F5DC3"/>
    <w:rsid w:val="004F7CB0"/>
    <w:rsid w:val="005010F1"/>
    <w:rsid w:val="005134BD"/>
    <w:rsid w:val="00514A11"/>
    <w:rsid w:val="00524DD4"/>
    <w:rsid w:val="005261CB"/>
    <w:rsid w:val="0052712A"/>
    <w:rsid w:val="00527E93"/>
    <w:rsid w:val="00532791"/>
    <w:rsid w:val="00532E8B"/>
    <w:rsid w:val="005439AA"/>
    <w:rsid w:val="00545ACF"/>
    <w:rsid w:val="0055091C"/>
    <w:rsid w:val="0055335E"/>
    <w:rsid w:val="00553E5F"/>
    <w:rsid w:val="00554091"/>
    <w:rsid w:val="005557BB"/>
    <w:rsid w:val="00562B87"/>
    <w:rsid w:val="00566497"/>
    <w:rsid w:val="005714F9"/>
    <w:rsid w:val="0057289F"/>
    <w:rsid w:val="0057361F"/>
    <w:rsid w:val="00574553"/>
    <w:rsid w:val="00577F50"/>
    <w:rsid w:val="00581C0F"/>
    <w:rsid w:val="00583975"/>
    <w:rsid w:val="005859C4"/>
    <w:rsid w:val="00586195"/>
    <w:rsid w:val="005906A7"/>
    <w:rsid w:val="00593D63"/>
    <w:rsid w:val="00595DF0"/>
    <w:rsid w:val="0059697E"/>
    <w:rsid w:val="005A217E"/>
    <w:rsid w:val="005A4C46"/>
    <w:rsid w:val="005A5773"/>
    <w:rsid w:val="005B0BC0"/>
    <w:rsid w:val="005B237B"/>
    <w:rsid w:val="005B28C6"/>
    <w:rsid w:val="005B3863"/>
    <w:rsid w:val="005B4205"/>
    <w:rsid w:val="005B5947"/>
    <w:rsid w:val="005C10AF"/>
    <w:rsid w:val="005C119B"/>
    <w:rsid w:val="005C68A7"/>
    <w:rsid w:val="005D0251"/>
    <w:rsid w:val="005D1E5A"/>
    <w:rsid w:val="005D2519"/>
    <w:rsid w:val="005D3C44"/>
    <w:rsid w:val="005D7CBE"/>
    <w:rsid w:val="005E3CF7"/>
    <w:rsid w:val="005F2880"/>
    <w:rsid w:val="00600FC6"/>
    <w:rsid w:val="006029DF"/>
    <w:rsid w:val="00605550"/>
    <w:rsid w:val="00614D1E"/>
    <w:rsid w:val="006204FA"/>
    <w:rsid w:val="00621C3F"/>
    <w:rsid w:val="00622A75"/>
    <w:rsid w:val="00623816"/>
    <w:rsid w:val="00624873"/>
    <w:rsid w:val="00637CA0"/>
    <w:rsid w:val="00637DBA"/>
    <w:rsid w:val="006473CD"/>
    <w:rsid w:val="006502B2"/>
    <w:rsid w:val="00650CD1"/>
    <w:rsid w:val="006530AE"/>
    <w:rsid w:val="00662FCC"/>
    <w:rsid w:val="006638D8"/>
    <w:rsid w:val="00664371"/>
    <w:rsid w:val="006706D6"/>
    <w:rsid w:val="006719C9"/>
    <w:rsid w:val="00671B80"/>
    <w:rsid w:val="0067433C"/>
    <w:rsid w:val="00677B00"/>
    <w:rsid w:val="00687011"/>
    <w:rsid w:val="006916D0"/>
    <w:rsid w:val="006B2E9E"/>
    <w:rsid w:val="006B74EF"/>
    <w:rsid w:val="006C1E16"/>
    <w:rsid w:val="006C2902"/>
    <w:rsid w:val="006C3AA0"/>
    <w:rsid w:val="006C4CF2"/>
    <w:rsid w:val="006D3825"/>
    <w:rsid w:val="006D41F1"/>
    <w:rsid w:val="006D43CD"/>
    <w:rsid w:val="006D4A22"/>
    <w:rsid w:val="006D5354"/>
    <w:rsid w:val="006D76F7"/>
    <w:rsid w:val="006D7CA8"/>
    <w:rsid w:val="006E2E5F"/>
    <w:rsid w:val="006E6A60"/>
    <w:rsid w:val="007008D6"/>
    <w:rsid w:val="0070180D"/>
    <w:rsid w:val="00713129"/>
    <w:rsid w:val="00723DA8"/>
    <w:rsid w:val="007324E1"/>
    <w:rsid w:val="00734B60"/>
    <w:rsid w:val="00741BC0"/>
    <w:rsid w:val="00745FC3"/>
    <w:rsid w:val="007523A3"/>
    <w:rsid w:val="007547DF"/>
    <w:rsid w:val="00755CBE"/>
    <w:rsid w:val="0076471C"/>
    <w:rsid w:val="00777785"/>
    <w:rsid w:val="00791BB5"/>
    <w:rsid w:val="00792E56"/>
    <w:rsid w:val="00794C8F"/>
    <w:rsid w:val="007B2BE7"/>
    <w:rsid w:val="007B3208"/>
    <w:rsid w:val="007B4D9A"/>
    <w:rsid w:val="007C0142"/>
    <w:rsid w:val="007C0CA0"/>
    <w:rsid w:val="007C28A3"/>
    <w:rsid w:val="007C39A8"/>
    <w:rsid w:val="007D1E20"/>
    <w:rsid w:val="007D2AD9"/>
    <w:rsid w:val="007E4E99"/>
    <w:rsid w:val="007F36B7"/>
    <w:rsid w:val="007F5E14"/>
    <w:rsid w:val="007F7DA0"/>
    <w:rsid w:val="008028DB"/>
    <w:rsid w:val="00802DE4"/>
    <w:rsid w:val="00805FF8"/>
    <w:rsid w:val="00812CEC"/>
    <w:rsid w:val="00814C0A"/>
    <w:rsid w:val="008232D5"/>
    <w:rsid w:val="00825EA3"/>
    <w:rsid w:val="00836F8D"/>
    <w:rsid w:val="00840ABB"/>
    <w:rsid w:val="008413E4"/>
    <w:rsid w:val="00845568"/>
    <w:rsid w:val="00854382"/>
    <w:rsid w:val="00857431"/>
    <w:rsid w:val="008722A8"/>
    <w:rsid w:val="00874157"/>
    <w:rsid w:val="00880B0A"/>
    <w:rsid w:val="008826C3"/>
    <w:rsid w:val="00887FB9"/>
    <w:rsid w:val="008A6FF3"/>
    <w:rsid w:val="008B178A"/>
    <w:rsid w:val="008B5A0E"/>
    <w:rsid w:val="008B63ED"/>
    <w:rsid w:val="008E1601"/>
    <w:rsid w:val="008F1578"/>
    <w:rsid w:val="008F22AD"/>
    <w:rsid w:val="00905A6F"/>
    <w:rsid w:val="00907C91"/>
    <w:rsid w:val="00913C4C"/>
    <w:rsid w:val="00915D83"/>
    <w:rsid w:val="00922264"/>
    <w:rsid w:val="00926B93"/>
    <w:rsid w:val="009270DF"/>
    <w:rsid w:val="00927F6E"/>
    <w:rsid w:val="00930734"/>
    <w:rsid w:val="009309D0"/>
    <w:rsid w:val="0094139A"/>
    <w:rsid w:val="009433B9"/>
    <w:rsid w:val="009465AB"/>
    <w:rsid w:val="009535AE"/>
    <w:rsid w:val="00956475"/>
    <w:rsid w:val="00961073"/>
    <w:rsid w:val="00970146"/>
    <w:rsid w:val="009855BE"/>
    <w:rsid w:val="00991C71"/>
    <w:rsid w:val="00992DBB"/>
    <w:rsid w:val="00996707"/>
    <w:rsid w:val="00997F0B"/>
    <w:rsid w:val="009A6F74"/>
    <w:rsid w:val="009B07CB"/>
    <w:rsid w:val="009B10EC"/>
    <w:rsid w:val="009B35B8"/>
    <w:rsid w:val="009B3CEF"/>
    <w:rsid w:val="009E163E"/>
    <w:rsid w:val="009E2433"/>
    <w:rsid w:val="009E2F78"/>
    <w:rsid w:val="009E6CBA"/>
    <w:rsid w:val="009E7114"/>
    <w:rsid w:val="009F0193"/>
    <w:rsid w:val="009F5C6C"/>
    <w:rsid w:val="00A05949"/>
    <w:rsid w:val="00A11A1D"/>
    <w:rsid w:val="00A169BA"/>
    <w:rsid w:val="00A4048F"/>
    <w:rsid w:val="00A4080F"/>
    <w:rsid w:val="00A4099E"/>
    <w:rsid w:val="00A4469A"/>
    <w:rsid w:val="00A63FF9"/>
    <w:rsid w:val="00A646C7"/>
    <w:rsid w:val="00A64790"/>
    <w:rsid w:val="00A647FF"/>
    <w:rsid w:val="00A67822"/>
    <w:rsid w:val="00A714ED"/>
    <w:rsid w:val="00A74240"/>
    <w:rsid w:val="00A75B2E"/>
    <w:rsid w:val="00A7710F"/>
    <w:rsid w:val="00A77381"/>
    <w:rsid w:val="00A77975"/>
    <w:rsid w:val="00A855D7"/>
    <w:rsid w:val="00A85ECF"/>
    <w:rsid w:val="00A917E7"/>
    <w:rsid w:val="00A91CBA"/>
    <w:rsid w:val="00AA1FCC"/>
    <w:rsid w:val="00AA3006"/>
    <w:rsid w:val="00AB16C2"/>
    <w:rsid w:val="00AB18CC"/>
    <w:rsid w:val="00AB4E52"/>
    <w:rsid w:val="00AC0C6F"/>
    <w:rsid w:val="00AC2583"/>
    <w:rsid w:val="00AC46E6"/>
    <w:rsid w:val="00AE2265"/>
    <w:rsid w:val="00AF10AF"/>
    <w:rsid w:val="00AF173F"/>
    <w:rsid w:val="00AF3F81"/>
    <w:rsid w:val="00AF6108"/>
    <w:rsid w:val="00AF7594"/>
    <w:rsid w:val="00AF7B07"/>
    <w:rsid w:val="00B03848"/>
    <w:rsid w:val="00B03F13"/>
    <w:rsid w:val="00B07443"/>
    <w:rsid w:val="00B0751C"/>
    <w:rsid w:val="00B1067C"/>
    <w:rsid w:val="00B11FA0"/>
    <w:rsid w:val="00B14D18"/>
    <w:rsid w:val="00B2584E"/>
    <w:rsid w:val="00B2682B"/>
    <w:rsid w:val="00B30B64"/>
    <w:rsid w:val="00B33EAA"/>
    <w:rsid w:val="00B353FC"/>
    <w:rsid w:val="00B409EE"/>
    <w:rsid w:val="00B4380F"/>
    <w:rsid w:val="00B5551C"/>
    <w:rsid w:val="00B60426"/>
    <w:rsid w:val="00B738E9"/>
    <w:rsid w:val="00B738FF"/>
    <w:rsid w:val="00B73C7A"/>
    <w:rsid w:val="00B83CF7"/>
    <w:rsid w:val="00B8471C"/>
    <w:rsid w:val="00B92BD5"/>
    <w:rsid w:val="00B956AF"/>
    <w:rsid w:val="00B95A4D"/>
    <w:rsid w:val="00B96F13"/>
    <w:rsid w:val="00BA093C"/>
    <w:rsid w:val="00BA1F98"/>
    <w:rsid w:val="00BA2AB6"/>
    <w:rsid w:val="00BB4B1D"/>
    <w:rsid w:val="00BD4830"/>
    <w:rsid w:val="00BD4E5D"/>
    <w:rsid w:val="00BE0E58"/>
    <w:rsid w:val="00BE4642"/>
    <w:rsid w:val="00BF4884"/>
    <w:rsid w:val="00BF63AF"/>
    <w:rsid w:val="00BF7016"/>
    <w:rsid w:val="00BF7FCA"/>
    <w:rsid w:val="00C0606B"/>
    <w:rsid w:val="00C064E4"/>
    <w:rsid w:val="00C06D26"/>
    <w:rsid w:val="00C1624C"/>
    <w:rsid w:val="00C26B8A"/>
    <w:rsid w:val="00C325F9"/>
    <w:rsid w:val="00C329F6"/>
    <w:rsid w:val="00C354FC"/>
    <w:rsid w:val="00C37BC9"/>
    <w:rsid w:val="00C45B1B"/>
    <w:rsid w:val="00C62EAE"/>
    <w:rsid w:val="00C66D58"/>
    <w:rsid w:val="00C706B5"/>
    <w:rsid w:val="00C70D39"/>
    <w:rsid w:val="00C714F6"/>
    <w:rsid w:val="00C86CC7"/>
    <w:rsid w:val="00C90A1B"/>
    <w:rsid w:val="00C920AF"/>
    <w:rsid w:val="00C935AF"/>
    <w:rsid w:val="00C94231"/>
    <w:rsid w:val="00C945DF"/>
    <w:rsid w:val="00CA1F1A"/>
    <w:rsid w:val="00CA32FD"/>
    <w:rsid w:val="00CA694D"/>
    <w:rsid w:val="00CB11BE"/>
    <w:rsid w:val="00CB61DF"/>
    <w:rsid w:val="00CB7A12"/>
    <w:rsid w:val="00CE6801"/>
    <w:rsid w:val="00CE6B51"/>
    <w:rsid w:val="00CE7105"/>
    <w:rsid w:val="00CF0710"/>
    <w:rsid w:val="00D05568"/>
    <w:rsid w:val="00D23536"/>
    <w:rsid w:val="00D3162C"/>
    <w:rsid w:val="00D3654E"/>
    <w:rsid w:val="00D42B30"/>
    <w:rsid w:val="00D4500D"/>
    <w:rsid w:val="00D4506B"/>
    <w:rsid w:val="00D524DE"/>
    <w:rsid w:val="00D562B3"/>
    <w:rsid w:val="00D60C1E"/>
    <w:rsid w:val="00D611A2"/>
    <w:rsid w:val="00D634E5"/>
    <w:rsid w:val="00D63D15"/>
    <w:rsid w:val="00D76536"/>
    <w:rsid w:val="00D80E6E"/>
    <w:rsid w:val="00D824F0"/>
    <w:rsid w:val="00D842E5"/>
    <w:rsid w:val="00D84B3D"/>
    <w:rsid w:val="00D90CF4"/>
    <w:rsid w:val="00D942A6"/>
    <w:rsid w:val="00DA5AEB"/>
    <w:rsid w:val="00DA5C0B"/>
    <w:rsid w:val="00DA6E13"/>
    <w:rsid w:val="00DB1288"/>
    <w:rsid w:val="00DB1A2D"/>
    <w:rsid w:val="00DB6B1D"/>
    <w:rsid w:val="00DC5E24"/>
    <w:rsid w:val="00DD5DD3"/>
    <w:rsid w:val="00DE025F"/>
    <w:rsid w:val="00DE0B64"/>
    <w:rsid w:val="00DE2E51"/>
    <w:rsid w:val="00DE61CC"/>
    <w:rsid w:val="00DF65BF"/>
    <w:rsid w:val="00DF6901"/>
    <w:rsid w:val="00E0052F"/>
    <w:rsid w:val="00E23EEE"/>
    <w:rsid w:val="00E2419D"/>
    <w:rsid w:val="00E2723A"/>
    <w:rsid w:val="00E300A8"/>
    <w:rsid w:val="00E30F24"/>
    <w:rsid w:val="00E32F09"/>
    <w:rsid w:val="00E37314"/>
    <w:rsid w:val="00E57B88"/>
    <w:rsid w:val="00E57B8E"/>
    <w:rsid w:val="00E62629"/>
    <w:rsid w:val="00E657AF"/>
    <w:rsid w:val="00E836FC"/>
    <w:rsid w:val="00E84835"/>
    <w:rsid w:val="00E90ADB"/>
    <w:rsid w:val="00E95C35"/>
    <w:rsid w:val="00E95CB8"/>
    <w:rsid w:val="00E96062"/>
    <w:rsid w:val="00E96D17"/>
    <w:rsid w:val="00E975DE"/>
    <w:rsid w:val="00EB0DB5"/>
    <w:rsid w:val="00EB1169"/>
    <w:rsid w:val="00EB340F"/>
    <w:rsid w:val="00EB533C"/>
    <w:rsid w:val="00EC0DB3"/>
    <w:rsid w:val="00EC5D16"/>
    <w:rsid w:val="00ED1084"/>
    <w:rsid w:val="00EE0710"/>
    <w:rsid w:val="00EE0F89"/>
    <w:rsid w:val="00EE3234"/>
    <w:rsid w:val="00EE5071"/>
    <w:rsid w:val="00EF1FBA"/>
    <w:rsid w:val="00EF4452"/>
    <w:rsid w:val="00EF7391"/>
    <w:rsid w:val="00F0485B"/>
    <w:rsid w:val="00F06440"/>
    <w:rsid w:val="00F1415D"/>
    <w:rsid w:val="00F33AE0"/>
    <w:rsid w:val="00F361DC"/>
    <w:rsid w:val="00F44512"/>
    <w:rsid w:val="00F508A7"/>
    <w:rsid w:val="00F55963"/>
    <w:rsid w:val="00F56061"/>
    <w:rsid w:val="00F6166F"/>
    <w:rsid w:val="00F6258D"/>
    <w:rsid w:val="00F625AF"/>
    <w:rsid w:val="00F6269E"/>
    <w:rsid w:val="00F65AF4"/>
    <w:rsid w:val="00F67B26"/>
    <w:rsid w:val="00F71D4E"/>
    <w:rsid w:val="00F75ECD"/>
    <w:rsid w:val="00F8394F"/>
    <w:rsid w:val="00F86EB8"/>
    <w:rsid w:val="00F8746E"/>
    <w:rsid w:val="00F878A2"/>
    <w:rsid w:val="00F9309E"/>
    <w:rsid w:val="00F95D67"/>
    <w:rsid w:val="00F976AC"/>
    <w:rsid w:val="00FA46DA"/>
    <w:rsid w:val="00FA506B"/>
    <w:rsid w:val="00FB2323"/>
    <w:rsid w:val="00FB3038"/>
    <w:rsid w:val="00FC0299"/>
    <w:rsid w:val="00FC1413"/>
    <w:rsid w:val="00FC354E"/>
    <w:rsid w:val="00FC76F7"/>
    <w:rsid w:val="00FD3B4B"/>
    <w:rsid w:val="00FF17BC"/>
    <w:rsid w:val="00FF2489"/>
    <w:rsid w:val="00FF30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6383E8"/>
  <w14:defaultImageDpi w14:val="300"/>
  <w15:docId w15:val="{18C554E5-5777-4DE7-ADD3-30312F8D3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530AE"/>
    <w:pPr>
      <w:tabs>
        <w:tab w:val="center" w:pos="4703"/>
        <w:tab w:val="right" w:pos="9406"/>
      </w:tabs>
    </w:pPr>
  </w:style>
  <w:style w:type="character" w:customStyle="1" w:styleId="En-tteCar">
    <w:name w:val="En-tête Car"/>
    <w:basedOn w:val="Policepardfaut"/>
    <w:link w:val="En-tte"/>
    <w:uiPriority w:val="99"/>
    <w:rsid w:val="006530AE"/>
  </w:style>
  <w:style w:type="paragraph" w:styleId="Pieddepage">
    <w:name w:val="footer"/>
    <w:basedOn w:val="Normal"/>
    <w:link w:val="PieddepageCar"/>
    <w:uiPriority w:val="99"/>
    <w:unhideWhenUsed/>
    <w:rsid w:val="006530AE"/>
    <w:pPr>
      <w:tabs>
        <w:tab w:val="center" w:pos="4703"/>
        <w:tab w:val="right" w:pos="9406"/>
      </w:tabs>
    </w:pPr>
  </w:style>
  <w:style w:type="character" w:customStyle="1" w:styleId="PieddepageCar">
    <w:name w:val="Pied de page Car"/>
    <w:basedOn w:val="Policepardfaut"/>
    <w:link w:val="Pieddepage"/>
    <w:uiPriority w:val="99"/>
    <w:rsid w:val="006530AE"/>
  </w:style>
  <w:style w:type="paragraph" w:styleId="Textedebulles">
    <w:name w:val="Balloon Text"/>
    <w:basedOn w:val="Normal"/>
    <w:link w:val="TextedebullesCar"/>
    <w:uiPriority w:val="99"/>
    <w:semiHidden/>
    <w:unhideWhenUsed/>
    <w:rsid w:val="006530AE"/>
    <w:rPr>
      <w:rFonts w:ascii="Lucida Grande" w:hAnsi="Lucida Grande"/>
      <w:sz w:val="18"/>
      <w:szCs w:val="18"/>
    </w:rPr>
  </w:style>
  <w:style w:type="character" w:customStyle="1" w:styleId="TextedebullesCar">
    <w:name w:val="Texte de bulles Car"/>
    <w:basedOn w:val="Policepardfaut"/>
    <w:link w:val="Textedebulles"/>
    <w:uiPriority w:val="99"/>
    <w:semiHidden/>
    <w:rsid w:val="006530AE"/>
    <w:rPr>
      <w:rFonts w:ascii="Lucida Grande" w:hAnsi="Lucida Grande"/>
      <w:sz w:val="18"/>
      <w:szCs w:val="18"/>
    </w:rPr>
  </w:style>
  <w:style w:type="paragraph" w:customStyle="1" w:styleId="Paragraphestandard">
    <w:name w:val="[Paragraphe standard]"/>
    <w:basedOn w:val="Normal"/>
    <w:uiPriority w:val="99"/>
    <w:rsid w:val="00B409EE"/>
    <w:pPr>
      <w:widowControl w:val="0"/>
      <w:autoSpaceDE w:val="0"/>
      <w:autoSpaceDN w:val="0"/>
      <w:adjustRightInd w:val="0"/>
      <w:spacing w:line="288" w:lineRule="auto"/>
      <w:textAlignment w:val="center"/>
    </w:pPr>
    <w:rPr>
      <w:rFonts w:ascii="Times-Roman" w:hAnsi="Times-Roman" w:cs="Times-Roman"/>
      <w:color w:val="000000"/>
    </w:rPr>
  </w:style>
  <w:style w:type="character" w:styleId="Numrodepage">
    <w:name w:val="page number"/>
    <w:basedOn w:val="Policepardfaut"/>
    <w:uiPriority w:val="99"/>
    <w:semiHidden/>
    <w:unhideWhenUsed/>
    <w:rsid w:val="00B409EE"/>
  </w:style>
  <w:style w:type="character" w:styleId="Lienhypertexte">
    <w:name w:val="Hyperlink"/>
    <w:rsid w:val="00F625AF"/>
    <w:rPr>
      <w:color w:val="0000FF"/>
      <w:u w:val="single"/>
    </w:rPr>
  </w:style>
  <w:style w:type="paragraph" w:styleId="NormalWeb">
    <w:name w:val="Normal (Web)"/>
    <w:basedOn w:val="Normal"/>
    <w:uiPriority w:val="99"/>
    <w:unhideWhenUsed/>
    <w:rsid w:val="001B1E95"/>
    <w:pPr>
      <w:spacing w:before="100" w:beforeAutospacing="1" w:after="100" w:afterAutospacing="1"/>
    </w:pPr>
    <w:rPr>
      <w:rFonts w:ascii="Times New Roman" w:hAnsi="Times New Roman" w:cs="Times New Roman"/>
    </w:rPr>
  </w:style>
  <w:style w:type="character" w:styleId="lev">
    <w:name w:val="Strong"/>
    <w:basedOn w:val="Policepardfaut"/>
    <w:uiPriority w:val="22"/>
    <w:qFormat/>
    <w:rsid w:val="008F1578"/>
    <w:rPr>
      <w:b/>
      <w:bCs/>
    </w:rPr>
  </w:style>
  <w:style w:type="paragraph" w:customStyle="1" w:styleId="s4-wptoptable1">
    <w:name w:val="s4-wptoptable1"/>
    <w:basedOn w:val="Normal"/>
    <w:rsid w:val="008F1578"/>
    <w:pPr>
      <w:spacing w:before="100" w:beforeAutospacing="1" w:after="100" w:afterAutospacing="1"/>
    </w:pPr>
    <w:rPr>
      <w:rFonts w:ascii="Times New Roman" w:eastAsia="Times New Roman" w:hAnsi="Times New Roman" w:cs="Times New Roman"/>
    </w:rPr>
  </w:style>
  <w:style w:type="table" w:styleId="Grilledutableau">
    <w:name w:val="Table Grid"/>
    <w:basedOn w:val="TableauNormal"/>
    <w:uiPriority w:val="59"/>
    <w:rsid w:val="008F1578"/>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3B4B"/>
    <w:pPr>
      <w:widowControl w:val="0"/>
      <w:autoSpaceDE w:val="0"/>
      <w:autoSpaceDN w:val="0"/>
      <w:adjustRightInd w:val="0"/>
    </w:pPr>
    <w:rPr>
      <w:rFonts w:ascii="Memphis" w:eastAsia="Times New Roman" w:hAnsi="Memphis" w:cs="Memphis"/>
      <w:color w:val="000000"/>
    </w:rPr>
  </w:style>
  <w:style w:type="paragraph" w:customStyle="1" w:styleId="Pa83">
    <w:name w:val="Pa8+3"/>
    <w:basedOn w:val="Default"/>
    <w:next w:val="Default"/>
    <w:semiHidden/>
    <w:rsid w:val="00FD3B4B"/>
    <w:pPr>
      <w:spacing w:line="181" w:lineRule="atLeast"/>
    </w:pPr>
    <w:rPr>
      <w:rFonts w:cs="Times New Roman"/>
      <w:color w:val="auto"/>
    </w:rPr>
  </w:style>
  <w:style w:type="character" w:styleId="Lienhypertextesuivivisit">
    <w:name w:val="FollowedHyperlink"/>
    <w:basedOn w:val="Policepardfaut"/>
    <w:uiPriority w:val="99"/>
    <w:semiHidden/>
    <w:unhideWhenUsed/>
    <w:rsid w:val="009E6CBA"/>
    <w:rPr>
      <w:color w:val="800080" w:themeColor="followedHyperlink"/>
      <w:u w:val="single"/>
    </w:rPr>
  </w:style>
  <w:style w:type="character" w:styleId="Accentuation">
    <w:name w:val="Emphasis"/>
    <w:basedOn w:val="Policepardfaut"/>
    <w:uiPriority w:val="20"/>
    <w:qFormat/>
    <w:rsid w:val="00E300A8"/>
    <w:rPr>
      <w:i/>
      <w:iCs/>
    </w:rPr>
  </w:style>
  <w:style w:type="character" w:styleId="Marquedecommentaire">
    <w:name w:val="annotation reference"/>
    <w:basedOn w:val="Policepardfaut"/>
    <w:uiPriority w:val="99"/>
    <w:semiHidden/>
    <w:unhideWhenUsed/>
    <w:rsid w:val="00300B10"/>
    <w:rPr>
      <w:sz w:val="18"/>
      <w:szCs w:val="18"/>
    </w:rPr>
  </w:style>
  <w:style w:type="paragraph" w:styleId="Commentaire">
    <w:name w:val="annotation text"/>
    <w:basedOn w:val="Normal"/>
    <w:link w:val="CommentaireCar"/>
    <w:uiPriority w:val="99"/>
    <w:semiHidden/>
    <w:unhideWhenUsed/>
    <w:rsid w:val="00300B10"/>
  </w:style>
  <w:style w:type="character" w:customStyle="1" w:styleId="CommentaireCar">
    <w:name w:val="Commentaire Car"/>
    <w:basedOn w:val="Policepardfaut"/>
    <w:link w:val="Commentaire"/>
    <w:uiPriority w:val="99"/>
    <w:semiHidden/>
    <w:rsid w:val="00300B10"/>
  </w:style>
  <w:style w:type="paragraph" w:styleId="Objetducommentaire">
    <w:name w:val="annotation subject"/>
    <w:basedOn w:val="Commentaire"/>
    <w:next w:val="Commentaire"/>
    <w:link w:val="ObjetducommentaireCar"/>
    <w:uiPriority w:val="99"/>
    <w:semiHidden/>
    <w:unhideWhenUsed/>
    <w:rsid w:val="00300B10"/>
    <w:rPr>
      <w:b/>
      <w:bCs/>
      <w:sz w:val="20"/>
      <w:szCs w:val="20"/>
    </w:rPr>
  </w:style>
  <w:style w:type="character" w:customStyle="1" w:styleId="ObjetducommentaireCar">
    <w:name w:val="Objet du commentaire Car"/>
    <w:basedOn w:val="CommentaireCar"/>
    <w:link w:val="Objetducommentaire"/>
    <w:uiPriority w:val="99"/>
    <w:semiHidden/>
    <w:rsid w:val="00300B10"/>
    <w:rPr>
      <w:b/>
      <w:bCs/>
      <w:sz w:val="20"/>
      <w:szCs w:val="20"/>
    </w:rPr>
  </w:style>
  <w:style w:type="paragraph" w:customStyle="1" w:styleId="paragraph">
    <w:name w:val="paragraph"/>
    <w:basedOn w:val="Normal"/>
    <w:rsid w:val="00DD5DD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Policepardfaut"/>
    <w:rsid w:val="00DD5DD3"/>
  </w:style>
  <w:style w:type="character" w:customStyle="1" w:styleId="eop">
    <w:name w:val="eop"/>
    <w:basedOn w:val="Policepardfaut"/>
    <w:rsid w:val="00DD5DD3"/>
  </w:style>
  <w:style w:type="character" w:styleId="Mentionnonrsolue">
    <w:name w:val="Unresolved Mention"/>
    <w:basedOn w:val="Policepardfaut"/>
    <w:uiPriority w:val="99"/>
    <w:semiHidden/>
    <w:unhideWhenUsed/>
    <w:rsid w:val="00B956AF"/>
    <w:rPr>
      <w:color w:val="605E5C"/>
      <w:shd w:val="clear" w:color="auto" w:fill="E1DFDD"/>
    </w:rPr>
  </w:style>
  <w:style w:type="paragraph" w:styleId="Paragraphedeliste">
    <w:name w:val="List Paragraph"/>
    <w:basedOn w:val="Normal"/>
    <w:uiPriority w:val="34"/>
    <w:qFormat/>
    <w:rsid w:val="009E7114"/>
    <w:pPr>
      <w:ind w:left="720"/>
      <w:contextualSpacing/>
    </w:pPr>
  </w:style>
  <w:style w:type="paragraph" w:customStyle="1" w:styleId="s8">
    <w:name w:val="s8"/>
    <w:basedOn w:val="Normal"/>
    <w:uiPriority w:val="99"/>
    <w:semiHidden/>
    <w:rsid w:val="00083F24"/>
    <w:pPr>
      <w:spacing w:before="100" w:beforeAutospacing="1" w:after="100" w:afterAutospacing="1"/>
    </w:pPr>
    <w:rPr>
      <w:rFonts w:ascii="Calibri" w:eastAsiaTheme="minorHAnsi" w:hAnsi="Calibri" w:cs="Calibri"/>
      <w:sz w:val="22"/>
      <w:szCs w:val="22"/>
    </w:rPr>
  </w:style>
  <w:style w:type="paragraph" w:customStyle="1" w:styleId="s13">
    <w:name w:val="s13"/>
    <w:basedOn w:val="Normal"/>
    <w:uiPriority w:val="99"/>
    <w:semiHidden/>
    <w:rsid w:val="00083F24"/>
    <w:pPr>
      <w:spacing w:before="100" w:beforeAutospacing="1" w:after="100" w:afterAutospacing="1"/>
    </w:pPr>
    <w:rPr>
      <w:rFonts w:ascii="Calibri" w:eastAsiaTheme="minorHAnsi" w:hAnsi="Calibri" w:cs="Calibri"/>
      <w:sz w:val="22"/>
      <w:szCs w:val="22"/>
    </w:rPr>
  </w:style>
  <w:style w:type="paragraph" w:customStyle="1" w:styleId="s14">
    <w:name w:val="s14"/>
    <w:basedOn w:val="Normal"/>
    <w:uiPriority w:val="99"/>
    <w:semiHidden/>
    <w:rsid w:val="00083F24"/>
    <w:pPr>
      <w:spacing w:before="100" w:beforeAutospacing="1" w:after="100" w:afterAutospacing="1"/>
    </w:pPr>
    <w:rPr>
      <w:rFonts w:ascii="Calibri" w:eastAsiaTheme="minorHAnsi" w:hAnsi="Calibri" w:cs="Calibri"/>
      <w:sz w:val="22"/>
      <w:szCs w:val="22"/>
    </w:rPr>
  </w:style>
  <w:style w:type="paragraph" w:customStyle="1" w:styleId="s16">
    <w:name w:val="s16"/>
    <w:basedOn w:val="Normal"/>
    <w:uiPriority w:val="99"/>
    <w:semiHidden/>
    <w:rsid w:val="00083F24"/>
    <w:pPr>
      <w:spacing w:before="100" w:beforeAutospacing="1" w:after="100" w:afterAutospacing="1"/>
    </w:pPr>
    <w:rPr>
      <w:rFonts w:ascii="Calibri" w:eastAsiaTheme="minorHAnsi" w:hAnsi="Calibri" w:cs="Calibri"/>
      <w:sz w:val="22"/>
      <w:szCs w:val="22"/>
    </w:rPr>
  </w:style>
  <w:style w:type="paragraph" w:customStyle="1" w:styleId="s21">
    <w:name w:val="s21"/>
    <w:basedOn w:val="Normal"/>
    <w:uiPriority w:val="99"/>
    <w:semiHidden/>
    <w:rsid w:val="00083F24"/>
    <w:pPr>
      <w:spacing w:before="100" w:beforeAutospacing="1" w:after="100" w:afterAutospacing="1"/>
    </w:pPr>
    <w:rPr>
      <w:rFonts w:ascii="Calibri" w:eastAsiaTheme="minorHAnsi" w:hAnsi="Calibri" w:cs="Calibri"/>
      <w:sz w:val="22"/>
      <w:szCs w:val="22"/>
    </w:rPr>
  </w:style>
  <w:style w:type="paragraph" w:customStyle="1" w:styleId="s28">
    <w:name w:val="s28"/>
    <w:basedOn w:val="Normal"/>
    <w:uiPriority w:val="99"/>
    <w:semiHidden/>
    <w:rsid w:val="00083F24"/>
    <w:pPr>
      <w:spacing w:before="100" w:beforeAutospacing="1" w:after="100" w:afterAutospacing="1"/>
    </w:pPr>
    <w:rPr>
      <w:rFonts w:ascii="Calibri" w:eastAsiaTheme="minorHAnsi" w:hAnsi="Calibri" w:cs="Calibri"/>
      <w:sz w:val="22"/>
      <w:szCs w:val="22"/>
    </w:rPr>
  </w:style>
  <w:style w:type="paragraph" w:customStyle="1" w:styleId="s31">
    <w:name w:val="s31"/>
    <w:basedOn w:val="Normal"/>
    <w:uiPriority w:val="99"/>
    <w:semiHidden/>
    <w:rsid w:val="00083F24"/>
    <w:pPr>
      <w:spacing w:before="100" w:beforeAutospacing="1" w:after="100" w:afterAutospacing="1"/>
    </w:pPr>
    <w:rPr>
      <w:rFonts w:ascii="Calibri" w:eastAsiaTheme="minorHAnsi" w:hAnsi="Calibri" w:cs="Calibri"/>
      <w:sz w:val="22"/>
      <w:szCs w:val="22"/>
    </w:rPr>
  </w:style>
  <w:style w:type="character" w:customStyle="1" w:styleId="s7">
    <w:name w:val="s7"/>
    <w:basedOn w:val="Policepardfaut"/>
    <w:rsid w:val="00083F24"/>
  </w:style>
  <w:style w:type="character" w:customStyle="1" w:styleId="s3">
    <w:name w:val="s3"/>
    <w:basedOn w:val="Policepardfaut"/>
    <w:rsid w:val="00083F24"/>
  </w:style>
  <w:style w:type="character" w:customStyle="1" w:styleId="s12">
    <w:name w:val="s12"/>
    <w:basedOn w:val="Policepardfaut"/>
    <w:rsid w:val="00083F24"/>
  </w:style>
  <w:style w:type="character" w:customStyle="1" w:styleId="s15">
    <w:name w:val="s15"/>
    <w:basedOn w:val="Policepardfaut"/>
    <w:rsid w:val="00083F24"/>
  </w:style>
  <w:style w:type="character" w:customStyle="1" w:styleId="s18">
    <w:name w:val="s18"/>
    <w:basedOn w:val="Policepardfaut"/>
    <w:rsid w:val="00083F24"/>
  </w:style>
  <w:style w:type="character" w:customStyle="1" w:styleId="s19">
    <w:name w:val="s19"/>
    <w:basedOn w:val="Policepardfaut"/>
    <w:rsid w:val="00083F24"/>
  </w:style>
  <w:style w:type="character" w:customStyle="1" w:styleId="s20">
    <w:name w:val="s20"/>
    <w:basedOn w:val="Policepardfaut"/>
    <w:rsid w:val="00083F24"/>
  </w:style>
  <w:style w:type="character" w:customStyle="1" w:styleId="s23">
    <w:name w:val="s23"/>
    <w:basedOn w:val="Policepardfaut"/>
    <w:rsid w:val="00083F24"/>
  </w:style>
  <w:style w:type="character" w:customStyle="1" w:styleId="s17">
    <w:name w:val="s17"/>
    <w:basedOn w:val="Policepardfaut"/>
    <w:rsid w:val="00083F24"/>
  </w:style>
  <w:style w:type="paragraph" w:styleId="Notedebasdepage">
    <w:name w:val="footnote text"/>
    <w:basedOn w:val="Normal"/>
    <w:link w:val="NotedebasdepageCar"/>
    <w:uiPriority w:val="99"/>
    <w:semiHidden/>
    <w:unhideWhenUsed/>
    <w:rsid w:val="009433B9"/>
    <w:rPr>
      <w:sz w:val="20"/>
      <w:szCs w:val="20"/>
    </w:rPr>
  </w:style>
  <w:style w:type="character" w:customStyle="1" w:styleId="NotedebasdepageCar">
    <w:name w:val="Note de bas de page Car"/>
    <w:basedOn w:val="Policepardfaut"/>
    <w:link w:val="Notedebasdepage"/>
    <w:uiPriority w:val="99"/>
    <w:semiHidden/>
    <w:rsid w:val="009433B9"/>
    <w:rPr>
      <w:sz w:val="20"/>
      <w:szCs w:val="20"/>
    </w:rPr>
  </w:style>
  <w:style w:type="character" w:styleId="Appelnotedebasdep">
    <w:name w:val="footnote reference"/>
    <w:basedOn w:val="Policepardfaut"/>
    <w:uiPriority w:val="99"/>
    <w:semiHidden/>
    <w:unhideWhenUsed/>
    <w:rsid w:val="009433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98327">
      <w:bodyDiv w:val="1"/>
      <w:marLeft w:val="0"/>
      <w:marRight w:val="0"/>
      <w:marTop w:val="0"/>
      <w:marBottom w:val="0"/>
      <w:divBdr>
        <w:top w:val="none" w:sz="0" w:space="0" w:color="auto"/>
        <w:left w:val="none" w:sz="0" w:space="0" w:color="auto"/>
        <w:bottom w:val="none" w:sz="0" w:space="0" w:color="auto"/>
        <w:right w:val="none" w:sz="0" w:space="0" w:color="auto"/>
      </w:divBdr>
    </w:div>
    <w:div w:id="196819428">
      <w:bodyDiv w:val="1"/>
      <w:marLeft w:val="0"/>
      <w:marRight w:val="0"/>
      <w:marTop w:val="0"/>
      <w:marBottom w:val="0"/>
      <w:divBdr>
        <w:top w:val="none" w:sz="0" w:space="0" w:color="auto"/>
        <w:left w:val="none" w:sz="0" w:space="0" w:color="auto"/>
        <w:bottom w:val="none" w:sz="0" w:space="0" w:color="auto"/>
        <w:right w:val="none" w:sz="0" w:space="0" w:color="auto"/>
      </w:divBdr>
    </w:div>
    <w:div w:id="217208158">
      <w:bodyDiv w:val="1"/>
      <w:marLeft w:val="0"/>
      <w:marRight w:val="0"/>
      <w:marTop w:val="0"/>
      <w:marBottom w:val="0"/>
      <w:divBdr>
        <w:top w:val="none" w:sz="0" w:space="0" w:color="auto"/>
        <w:left w:val="none" w:sz="0" w:space="0" w:color="auto"/>
        <w:bottom w:val="none" w:sz="0" w:space="0" w:color="auto"/>
        <w:right w:val="none" w:sz="0" w:space="0" w:color="auto"/>
      </w:divBdr>
    </w:div>
    <w:div w:id="224730136">
      <w:bodyDiv w:val="1"/>
      <w:marLeft w:val="0"/>
      <w:marRight w:val="0"/>
      <w:marTop w:val="0"/>
      <w:marBottom w:val="0"/>
      <w:divBdr>
        <w:top w:val="none" w:sz="0" w:space="0" w:color="auto"/>
        <w:left w:val="none" w:sz="0" w:space="0" w:color="auto"/>
        <w:bottom w:val="none" w:sz="0" w:space="0" w:color="auto"/>
        <w:right w:val="none" w:sz="0" w:space="0" w:color="auto"/>
      </w:divBdr>
    </w:div>
    <w:div w:id="258370231">
      <w:bodyDiv w:val="1"/>
      <w:marLeft w:val="0"/>
      <w:marRight w:val="0"/>
      <w:marTop w:val="0"/>
      <w:marBottom w:val="0"/>
      <w:divBdr>
        <w:top w:val="none" w:sz="0" w:space="0" w:color="auto"/>
        <w:left w:val="none" w:sz="0" w:space="0" w:color="auto"/>
        <w:bottom w:val="none" w:sz="0" w:space="0" w:color="auto"/>
        <w:right w:val="none" w:sz="0" w:space="0" w:color="auto"/>
      </w:divBdr>
    </w:div>
    <w:div w:id="759061478">
      <w:bodyDiv w:val="1"/>
      <w:marLeft w:val="0"/>
      <w:marRight w:val="0"/>
      <w:marTop w:val="0"/>
      <w:marBottom w:val="0"/>
      <w:divBdr>
        <w:top w:val="none" w:sz="0" w:space="0" w:color="auto"/>
        <w:left w:val="none" w:sz="0" w:space="0" w:color="auto"/>
        <w:bottom w:val="none" w:sz="0" w:space="0" w:color="auto"/>
        <w:right w:val="none" w:sz="0" w:space="0" w:color="auto"/>
      </w:divBdr>
    </w:div>
    <w:div w:id="1158224549">
      <w:bodyDiv w:val="1"/>
      <w:marLeft w:val="0"/>
      <w:marRight w:val="0"/>
      <w:marTop w:val="0"/>
      <w:marBottom w:val="0"/>
      <w:divBdr>
        <w:top w:val="none" w:sz="0" w:space="0" w:color="auto"/>
        <w:left w:val="none" w:sz="0" w:space="0" w:color="auto"/>
        <w:bottom w:val="none" w:sz="0" w:space="0" w:color="auto"/>
        <w:right w:val="none" w:sz="0" w:space="0" w:color="auto"/>
      </w:divBdr>
    </w:div>
    <w:div w:id="1204909019">
      <w:bodyDiv w:val="1"/>
      <w:marLeft w:val="0"/>
      <w:marRight w:val="0"/>
      <w:marTop w:val="0"/>
      <w:marBottom w:val="0"/>
      <w:divBdr>
        <w:top w:val="none" w:sz="0" w:space="0" w:color="auto"/>
        <w:left w:val="none" w:sz="0" w:space="0" w:color="auto"/>
        <w:bottom w:val="none" w:sz="0" w:space="0" w:color="auto"/>
        <w:right w:val="none" w:sz="0" w:space="0" w:color="auto"/>
      </w:divBdr>
    </w:div>
    <w:div w:id="1335231169">
      <w:bodyDiv w:val="1"/>
      <w:marLeft w:val="0"/>
      <w:marRight w:val="0"/>
      <w:marTop w:val="0"/>
      <w:marBottom w:val="0"/>
      <w:divBdr>
        <w:top w:val="none" w:sz="0" w:space="0" w:color="auto"/>
        <w:left w:val="none" w:sz="0" w:space="0" w:color="auto"/>
        <w:bottom w:val="none" w:sz="0" w:space="0" w:color="auto"/>
        <w:right w:val="none" w:sz="0" w:space="0" w:color="auto"/>
      </w:divBdr>
    </w:div>
    <w:div w:id="1373921724">
      <w:bodyDiv w:val="1"/>
      <w:marLeft w:val="0"/>
      <w:marRight w:val="0"/>
      <w:marTop w:val="0"/>
      <w:marBottom w:val="0"/>
      <w:divBdr>
        <w:top w:val="none" w:sz="0" w:space="0" w:color="auto"/>
        <w:left w:val="none" w:sz="0" w:space="0" w:color="auto"/>
        <w:bottom w:val="none" w:sz="0" w:space="0" w:color="auto"/>
        <w:right w:val="none" w:sz="0" w:space="0" w:color="auto"/>
      </w:divBdr>
    </w:div>
    <w:div w:id="1445543231">
      <w:bodyDiv w:val="1"/>
      <w:marLeft w:val="0"/>
      <w:marRight w:val="0"/>
      <w:marTop w:val="0"/>
      <w:marBottom w:val="0"/>
      <w:divBdr>
        <w:top w:val="none" w:sz="0" w:space="0" w:color="auto"/>
        <w:left w:val="none" w:sz="0" w:space="0" w:color="auto"/>
        <w:bottom w:val="none" w:sz="0" w:space="0" w:color="auto"/>
        <w:right w:val="none" w:sz="0" w:space="0" w:color="auto"/>
      </w:divBdr>
    </w:div>
    <w:div w:id="1627857708">
      <w:bodyDiv w:val="1"/>
      <w:marLeft w:val="0"/>
      <w:marRight w:val="0"/>
      <w:marTop w:val="0"/>
      <w:marBottom w:val="0"/>
      <w:divBdr>
        <w:top w:val="none" w:sz="0" w:space="0" w:color="auto"/>
        <w:left w:val="none" w:sz="0" w:space="0" w:color="auto"/>
        <w:bottom w:val="none" w:sz="0" w:space="0" w:color="auto"/>
        <w:right w:val="none" w:sz="0" w:space="0" w:color="auto"/>
      </w:divBdr>
    </w:div>
    <w:div w:id="1634408550">
      <w:bodyDiv w:val="1"/>
      <w:marLeft w:val="0"/>
      <w:marRight w:val="0"/>
      <w:marTop w:val="0"/>
      <w:marBottom w:val="0"/>
      <w:divBdr>
        <w:top w:val="none" w:sz="0" w:space="0" w:color="auto"/>
        <w:left w:val="none" w:sz="0" w:space="0" w:color="auto"/>
        <w:bottom w:val="none" w:sz="0" w:space="0" w:color="auto"/>
        <w:right w:val="none" w:sz="0" w:space="0" w:color="auto"/>
      </w:divBdr>
    </w:div>
    <w:div w:id="1882934041">
      <w:bodyDiv w:val="1"/>
      <w:marLeft w:val="0"/>
      <w:marRight w:val="0"/>
      <w:marTop w:val="0"/>
      <w:marBottom w:val="0"/>
      <w:divBdr>
        <w:top w:val="none" w:sz="0" w:space="0" w:color="auto"/>
        <w:left w:val="none" w:sz="0" w:space="0" w:color="auto"/>
        <w:bottom w:val="none" w:sz="0" w:space="0" w:color="auto"/>
        <w:right w:val="none" w:sz="0" w:space="0" w:color="auto"/>
      </w:divBdr>
    </w:div>
    <w:div w:id="1976327188">
      <w:bodyDiv w:val="1"/>
      <w:marLeft w:val="0"/>
      <w:marRight w:val="0"/>
      <w:marTop w:val="0"/>
      <w:marBottom w:val="0"/>
      <w:divBdr>
        <w:top w:val="none" w:sz="0" w:space="0" w:color="auto"/>
        <w:left w:val="none" w:sz="0" w:space="0" w:color="auto"/>
        <w:bottom w:val="none" w:sz="0" w:space="0" w:color="auto"/>
        <w:right w:val="none" w:sz="0" w:space="0" w:color="auto"/>
      </w:divBdr>
    </w:div>
    <w:div w:id="2004624858">
      <w:bodyDiv w:val="1"/>
      <w:marLeft w:val="0"/>
      <w:marRight w:val="0"/>
      <w:marTop w:val="0"/>
      <w:marBottom w:val="0"/>
      <w:divBdr>
        <w:top w:val="none" w:sz="0" w:space="0" w:color="auto"/>
        <w:left w:val="none" w:sz="0" w:space="0" w:color="auto"/>
        <w:bottom w:val="none" w:sz="0" w:space="0" w:color="auto"/>
        <w:right w:val="none" w:sz="0" w:space="0" w:color="auto"/>
      </w:divBdr>
    </w:div>
    <w:div w:id="20363441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n.org/about-esn"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ponsible-party.com/the-declara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lessia.angiulli@hotrec.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trec.eu/"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mailto:communication@esn.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onsible-party.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761696160ECA4EB20235915251BBAB" ma:contentTypeVersion="13" ma:contentTypeDescription="Crée un document." ma:contentTypeScope="" ma:versionID="b9badc357bdba5f886119d8797166f3b">
  <xsd:schema xmlns:xsd="http://www.w3.org/2001/XMLSchema" xmlns:xs="http://www.w3.org/2001/XMLSchema" xmlns:p="http://schemas.microsoft.com/office/2006/metadata/properties" xmlns:ns2="f44d5fa6-3bee-4c68-9ad0-f58dd2a302e1" xmlns:ns3="6f409781-3e94-4bba-abbe-aefb81953d6f" targetNamespace="http://schemas.microsoft.com/office/2006/metadata/properties" ma:root="true" ma:fieldsID="23810f2b055c538f29ac5f04331297d2" ns2:_="" ns3:_="">
    <xsd:import namespace="f44d5fa6-3bee-4c68-9ad0-f58dd2a302e1"/>
    <xsd:import namespace="6f409781-3e94-4bba-abbe-aefb81953d6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d5fa6-3bee-4c68-9ad0-f58dd2a30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409781-3e94-4bba-abbe-aefb81953d6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398AE-2E03-4F9F-94AD-B9A31AB6FE01}">
  <ds:schemaRefs>
    <ds:schemaRef ds:uri="http://schemas.microsoft.com/sharepoint/v3/contenttype/forms"/>
  </ds:schemaRefs>
</ds:datastoreItem>
</file>

<file path=customXml/itemProps2.xml><?xml version="1.0" encoding="utf-8"?>
<ds:datastoreItem xmlns:ds="http://schemas.openxmlformats.org/officeDocument/2006/customXml" ds:itemID="{D88ED423-48C7-4FEE-8C89-BFF314E03717}"/>
</file>

<file path=customXml/itemProps3.xml><?xml version="1.0" encoding="utf-8"?>
<ds:datastoreItem xmlns:ds="http://schemas.openxmlformats.org/officeDocument/2006/customXml" ds:itemID="{283A0438-5030-40A0-A808-811228CEC4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707122-4398-4953-9E82-4EDCAF1B6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1103</Words>
  <Characters>6070</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Pernod Ricard</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Macbookpro</dc:creator>
  <cp:lastModifiedBy>Elsa Sourice</cp:lastModifiedBy>
  <cp:revision>12</cp:revision>
  <cp:lastPrinted>2015-12-11T14:27:00Z</cp:lastPrinted>
  <dcterms:created xsi:type="dcterms:W3CDTF">2021-06-22T15:12:00Z</dcterms:created>
  <dcterms:modified xsi:type="dcterms:W3CDTF">2021-06-22T16:08:00Z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0x0101007D761696160ECA4EB20235915251BBAB</vt:lpwstr>
  </property>
</Properties>
</file>